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2711" w14:textId="77777777" w:rsidR="002E5E0D" w:rsidRPr="0027372F" w:rsidRDefault="00043730" w:rsidP="002E5E0D">
      <w:pPr>
        <w:jc w:val="center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pict w14:anchorId="05EE3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65pt;height:60.65pt">
            <v:imagedata r:id="rId10" o:title="Orchestras Live"/>
          </v:shape>
        </w:pict>
      </w:r>
    </w:p>
    <w:p w14:paraId="3B489FB4" w14:textId="77777777" w:rsidR="00791597" w:rsidRDefault="00791597" w:rsidP="00791597">
      <w:pPr>
        <w:tabs>
          <w:tab w:val="left" w:pos="851"/>
          <w:tab w:val="left" w:pos="1134"/>
          <w:tab w:val="left" w:pos="1418"/>
          <w:tab w:val="left" w:pos="1701"/>
          <w:tab w:val="left" w:pos="8222"/>
          <w:tab w:val="right" w:pos="9639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6C237EDA" w14:textId="77777777" w:rsidR="00791597" w:rsidRDefault="00791597" w:rsidP="00791597">
      <w:pPr>
        <w:tabs>
          <w:tab w:val="left" w:pos="851"/>
          <w:tab w:val="left" w:pos="1134"/>
          <w:tab w:val="left" w:pos="1418"/>
          <w:tab w:val="left" w:pos="1701"/>
          <w:tab w:val="left" w:pos="8222"/>
          <w:tab w:val="right" w:pos="9639"/>
        </w:tabs>
        <w:rPr>
          <w:b/>
          <w:sz w:val="24"/>
          <w:u w:val="single"/>
        </w:rPr>
      </w:pPr>
    </w:p>
    <w:p w14:paraId="28C64F75" w14:textId="77777777" w:rsidR="00791597" w:rsidRPr="0027372F" w:rsidRDefault="00791597" w:rsidP="00791597">
      <w:pPr>
        <w:jc w:val="center"/>
        <w:rPr>
          <w:rFonts w:cs="Arial"/>
          <w:b/>
          <w:caps/>
          <w:sz w:val="24"/>
          <w:szCs w:val="24"/>
          <w:lang w:val="en-GB"/>
        </w:rPr>
      </w:pPr>
      <w:r w:rsidRPr="0027372F">
        <w:rPr>
          <w:rFonts w:cs="Arial"/>
          <w:b/>
          <w:caps/>
          <w:sz w:val="24"/>
          <w:szCs w:val="24"/>
          <w:lang w:val="en-GB"/>
        </w:rPr>
        <w:t>Equal Opportunities Policy</w:t>
      </w:r>
      <w:r>
        <w:rPr>
          <w:rFonts w:cs="Arial"/>
          <w:b/>
          <w:caps/>
          <w:sz w:val="24"/>
          <w:szCs w:val="24"/>
          <w:lang w:val="en-GB"/>
        </w:rPr>
        <w:t xml:space="preserve"> statement</w:t>
      </w:r>
    </w:p>
    <w:p w14:paraId="5AE30276" w14:textId="77777777" w:rsidR="00791597" w:rsidRDefault="00791597" w:rsidP="00791597">
      <w:pPr>
        <w:tabs>
          <w:tab w:val="left" w:pos="851"/>
          <w:tab w:val="left" w:pos="1134"/>
          <w:tab w:val="left" w:pos="1418"/>
          <w:tab w:val="left" w:pos="1701"/>
          <w:tab w:val="left" w:pos="8222"/>
          <w:tab w:val="right" w:pos="9498"/>
          <w:tab w:val="right" w:pos="9639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1E2433B" w14:textId="77777777" w:rsidR="00A86FA1" w:rsidRDefault="00A86FA1" w:rsidP="002E5E0D">
      <w:pPr>
        <w:rPr>
          <w:rFonts w:cs="Arial"/>
          <w:szCs w:val="22"/>
          <w:lang w:val="en-GB"/>
        </w:rPr>
      </w:pPr>
    </w:p>
    <w:p w14:paraId="703A0A85" w14:textId="4BA577BA" w:rsidR="007D6A5D" w:rsidRDefault="007D6A5D" w:rsidP="002E5E0D">
      <w:p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Orchestras Live is committed to implementing a policy which promotes equality of </w:t>
      </w:r>
      <w:r w:rsidR="00F70A0B">
        <w:rPr>
          <w:rFonts w:cs="Arial"/>
          <w:szCs w:val="22"/>
          <w:lang w:val="en-GB"/>
        </w:rPr>
        <w:t xml:space="preserve">opportunity, access, participation and contribution </w:t>
      </w:r>
      <w:r>
        <w:rPr>
          <w:rFonts w:cs="Arial"/>
          <w:szCs w:val="22"/>
          <w:lang w:val="en-GB"/>
        </w:rPr>
        <w:t xml:space="preserve">to enable the widest range of people to be inspired, motivated and empowered by excellent live orchestral music. This includes eliminating, </w:t>
      </w:r>
      <w:r w:rsidR="00484F71">
        <w:rPr>
          <w:rFonts w:cs="Arial"/>
          <w:szCs w:val="22"/>
          <w:lang w:val="en-GB"/>
        </w:rPr>
        <w:t xml:space="preserve">both within and beyond </w:t>
      </w:r>
      <w:r>
        <w:rPr>
          <w:rFonts w:cs="Arial"/>
          <w:szCs w:val="22"/>
          <w:lang w:val="en-GB"/>
        </w:rPr>
        <w:t>the framework of existing legislation, discrimination in its own policies and practices and those areas over which it has influence</w:t>
      </w:r>
      <w:r w:rsidR="00C832A5">
        <w:rPr>
          <w:rFonts w:cs="Arial"/>
          <w:szCs w:val="22"/>
          <w:lang w:val="en-GB"/>
        </w:rPr>
        <w:t>, for example as an enable</w:t>
      </w:r>
      <w:r w:rsidR="005E5D22">
        <w:rPr>
          <w:rFonts w:cs="Arial"/>
          <w:szCs w:val="22"/>
          <w:lang w:val="en-GB"/>
        </w:rPr>
        <w:t>r</w:t>
      </w:r>
      <w:r w:rsidR="00C832A5">
        <w:rPr>
          <w:rFonts w:cs="Arial"/>
          <w:szCs w:val="22"/>
          <w:lang w:val="en-GB"/>
        </w:rPr>
        <w:t xml:space="preserve"> and funder of activity.</w:t>
      </w:r>
    </w:p>
    <w:p w14:paraId="7DB27338" w14:textId="77777777" w:rsidR="007D6A5D" w:rsidRDefault="007D6A5D" w:rsidP="002E5E0D">
      <w:pPr>
        <w:rPr>
          <w:rFonts w:cs="Arial"/>
          <w:szCs w:val="22"/>
          <w:lang w:val="en-GB"/>
        </w:rPr>
      </w:pPr>
    </w:p>
    <w:p w14:paraId="41FB228E" w14:textId="73D189C9" w:rsidR="005039A0" w:rsidRDefault="007D6A5D" w:rsidP="002E5E0D">
      <w:p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This Policy is set within the framework of </w:t>
      </w:r>
      <w:r w:rsidR="005039A0">
        <w:rPr>
          <w:rFonts w:cs="Arial"/>
          <w:szCs w:val="22"/>
          <w:lang w:val="en-GB"/>
        </w:rPr>
        <w:t>Orchestras Live’</w:t>
      </w:r>
      <w:r w:rsidR="00E94FF4">
        <w:rPr>
          <w:rFonts w:cs="Arial"/>
          <w:szCs w:val="22"/>
          <w:lang w:val="en-GB"/>
        </w:rPr>
        <w:t xml:space="preserve">s </w:t>
      </w:r>
      <w:r w:rsidR="007E4578">
        <w:rPr>
          <w:rFonts w:cs="Arial"/>
          <w:szCs w:val="22"/>
          <w:lang w:val="en-GB"/>
        </w:rPr>
        <w:t>Inclusion</w:t>
      </w:r>
      <w:r w:rsidR="00B862AB">
        <w:rPr>
          <w:rFonts w:cs="Arial"/>
          <w:szCs w:val="22"/>
          <w:lang w:val="en-GB"/>
        </w:rPr>
        <w:t xml:space="preserve"> Policy and Action Plan</w:t>
      </w:r>
      <w:r w:rsidR="00E94FF4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>and</w:t>
      </w:r>
      <w:r w:rsidR="005039A0">
        <w:rPr>
          <w:rFonts w:cs="Arial"/>
          <w:szCs w:val="22"/>
          <w:lang w:val="en-GB"/>
        </w:rPr>
        <w:t xml:space="preserve"> </w:t>
      </w:r>
      <w:r w:rsidR="00DB2F56">
        <w:rPr>
          <w:rFonts w:cs="Arial"/>
          <w:szCs w:val="22"/>
          <w:lang w:val="en-GB"/>
        </w:rPr>
        <w:t xml:space="preserve">is </w:t>
      </w:r>
      <w:r w:rsidR="0015532D">
        <w:rPr>
          <w:rFonts w:cs="Arial"/>
          <w:szCs w:val="22"/>
          <w:lang w:val="en-GB"/>
        </w:rPr>
        <w:t>reviewed</w:t>
      </w:r>
      <w:r w:rsidR="005039A0">
        <w:rPr>
          <w:rFonts w:cs="Arial"/>
          <w:szCs w:val="22"/>
          <w:lang w:val="en-GB"/>
        </w:rPr>
        <w:t xml:space="preserve"> annually. </w:t>
      </w:r>
    </w:p>
    <w:p w14:paraId="5A697B20" w14:textId="77777777" w:rsidR="005039A0" w:rsidRDefault="005039A0" w:rsidP="002E5E0D">
      <w:pPr>
        <w:rPr>
          <w:rFonts w:cs="Arial"/>
          <w:szCs w:val="22"/>
          <w:lang w:val="en-GB"/>
        </w:rPr>
      </w:pPr>
    </w:p>
    <w:p w14:paraId="1BA556CA" w14:textId="77777777" w:rsidR="004C48C0" w:rsidRDefault="00F70A0B" w:rsidP="002E5E0D">
      <w:p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The intention of this Policy is to ensure that all staff, </w:t>
      </w:r>
      <w:r w:rsidR="00B862AB">
        <w:rPr>
          <w:rFonts w:cs="Arial"/>
          <w:szCs w:val="22"/>
          <w:lang w:val="en-GB"/>
        </w:rPr>
        <w:t>t</w:t>
      </w:r>
      <w:r>
        <w:rPr>
          <w:rFonts w:cs="Arial"/>
          <w:szCs w:val="22"/>
          <w:lang w:val="en-GB"/>
        </w:rPr>
        <w:t xml:space="preserve">rustees and partners with whom we work or might work, are treated equally and as individuals, regardless of </w:t>
      </w:r>
      <w:proofErr w:type="gramStart"/>
      <w:r>
        <w:rPr>
          <w:rFonts w:cs="Arial"/>
          <w:szCs w:val="22"/>
          <w:lang w:val="en-GB"/>
        </w:rPr>
        <w:t>particular characteristics</w:t>
      </w:r>
      <w:proofErr w:type="gramEnd"/>
      <w:r>
        <w:rPr>
          <w:rFonts w:cs="Arial"/>
          <w:szCs w:val="22"/>
          <w:lang w:val="en-GB"/>
        </w:rPr>
        <w:t xml:space="preserve"> or beliefs.</w:t>
      </w:r>
    </w:p>
    <w:p w14:paraId="30FF46E5" w14:textId="77777777" w:rsidR="004C48C0" w:rsidRDefault="004C48C0" w:rsidP="002E5E0D">
      <w:pPr>
        <w:rPr>
          <w:rFonts w:cs="Arial"/>
          <w:szCs w:val="22"/>
          <w:lang w:val="en-GB"/>
        </w:rPr>
      </w:pPr>
    </w:p>
    <w:p w14:paraId="4C4F8BEB" w14:textId="77777777" w:rsidR="00492FED" w:rsidRDefault="00492FED" w:rsidP="002E5E0D">
      <w:p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Orchestras Live will initiate and support appropriate action to eliminate the barriers which prevent equality of access </w:t>
      </w:r>
      <w:r w:rsidR="004C48C0">
        <w:rPr>
          <w:rFonts w:cs="Arial"/>
          <w:szCs w:val="22"/>
          <w:lang w:val="en-GB"/>
        </w:rPr>
        <w:t xml:space="preserve">and will implement this Policy </w:t>
      </w:r>
      <w:r>
        <w:rPr>
          <w:rFonts w:cs="Arial"/>
          <w:szCs w:val="22"/>
          <w:lang w:val="en-GB"/>
        </w:rPr>
        <w:t xml:space="preserve">across all aspects of </w:t>
      </w:r>
      <w:r w:rsidR="004C48C0">
        <w:rPr>
          <w:rFonts w:cs="Arial"/>
          <w:szCs w:val="22"/>
          <w:lang w:val="en-GB"/>
        </w:rPr>
        <w:t xml:space="preserve">its </w:t>
      </w:r>
      <w:r>
        <w:rPr>
          <w:rFonts w:cs="Arial"/>
          <w:szCs w:val="22"/>
          <w:lang w:val="en-GB"/>
        </w:rPr>
        <w:t>work:</w:t>
      </w:r>
    </w:p>
    <w:p w14:paraId="22B79036" w14:textId="77777777" w:rsidR="00492FED" w:rsidRDefault="00492FED" w:rsidP="00492FED">
      <w:pPr>
        <w:numPr>
          <w:ilvl w:val="0"/>
          <w:numId w:val="1"/>
        </w:num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the appointment of staff, their conditions of service and employment procedures</w:t>
      </w:r>
    </w:p>
    <w:p w14:paraId="77243949" w14:textId="77777777" w:rsidR="00492FED" w:rsidRDefault="00492FED" w:rsidP="00492FED">
      <w:pPr>
        <w:numPr>
          <w:ilvl w:val="0"/>
          <w:numId w:val="1"/>
        </w:num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the appointment of </w:t>
      </w:r>
      <w:r w:rsidR="009E59A8">
        <w:rPr>
          <w:rFonts w:cs="Arial"/>
          <w:szCs w:val="22"/>
          <w:lang w:val="en-GB"/>
        </w:rPr>
        <w:t>t</w:t>
      </w:r>
      <w:r>
        <w:rPr>
          <w:rFonts w:cs="Arial"/>
          <w:szCs w:val="22"/>
          <w:lang w:val="en-GB"/>
        </w:rPr>
        <w:t>rustees and consultants</w:t>
      </w:r>
    </w:p>
    <w:p w14:paraId="43B6A546" w14:textId="77777777" w:rsidR="00492FED" w:rsidRDefault="00492FED" w:rsidP="00492FED">
      <w:pPr>
        <w:numPr>
          <w:ilvl w:val="0"/>
          <w:numId w:val="1"/>
        </w:num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policy making and funding schemes</w:t>
      </w:r>
    </w:p>
    <w:p w14:paraId="50EF3CBB" w14:textId="77777777" w:rsidR="00492FED" w:rsidRDefault="00492FED" w:rsidP="00492FED">
      <w:pPr>
        <w:numPr>
          <w:ilvl w:val="0"/>
          <w:numId w:val="1"/>
        </w:num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all dealings with partners and other stakeholders</w:t>
      </w:r>
    </w:p>
    <w:p w14:paraId="04F9A4A9" w14:textId="77777777" w:rsidR="00492FED" w:rsidRDefault="00492FED" w:rsidP="00492FED">
      <w:pPr>
        <w:numPr>
          <w:ilvl w:val="0"/>
          <w:numId w:val="1"/>
        </w:num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conditions of funding</w:t>
      </w:r>
    </w:p>
    <w:p w14:paraId="782E88E2" w14:textId="77777777" w:rsidR="00492FED" w:rsidRDefault="00492FED" w:rsidP="002E5E0D">
      <w:pPr>
        <w:rPr>
          <w:rFonts w:cs="Arial"/>
          <w:szCs w:val="22"/>
          <w:lang w:val="en-GB"/>
        </w:rPr>
      </w:pPr>
    </w:p>
    <w:p w14:paraId="2C464DB9" w14:textId="77777777" w:rsidR="00E94FF4" w:rsidRPr="0015532D" w:rsidRDefault="00484F71" w:rsidP="002E5E0D">
      <w:pPr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Employment Policy</w:t>
      </w:r>
    </w:p>
    <w:p w14:paraId="2020835B" w14:textId="77777777" w:rsidR="00484F71" w:rsidRPr="00462DB0" w:rsidRDefault="00484F71" w:rsidP="00484F71">
      <w:pPr>
        <w:pStyle w:val="Default"/>
      </w:pPr>
    </w:p>
    <w:p w14:paraId="1A5C0909" w14:textId="77777777" w:rsidR="00462DB0" w:rsidRDefault="00462DB0" w:rsidP="00462DB0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462DB0">
        <w:rPr>
          <w:rFonts w:ascii="Arial" w:hAnsi="Arial" w:cs="Arial"/>
          <w:sz w:val="22"/>
          <w:szCs w:val="22"/>
        </w:rPr>
        <w:t>Orchestras Live is committed to a policy of equality of opportunity in its employment practices and</w:t>
      </w:r>
      <w:r w:rsidR="002122A7" w:rsidRPr="00462DB0">
        <w:rPr>
          <w:rFonts w:ascii="Arial" w:hAnsi="Arial" w:cs="Arial"/>
          <w:sz w:val="22"/>
          <w:szCs w:val="22"/>
        </w:rPr>
        <w:t xml:space="preserve"> recognises that discrimination is both unacceptable and unlawful. Employees who have a disability</w:t>
      </w:r>
      <w:r w:rsidR="00F3381B">
        <w:rPr>
          <w:rFonts w:ascii="Arial" w:hAnsi="Arial" w:cs="Arial"/>
          <w:sz w:val="22"/>
          <w:szCs w:val="22"/>
        </w:rPr>
        <w:t xml:space="preserve"> or other additional needs</w:t>
      </w:r>
      <w:r w:rsidR="002122A7" w:rsidRPr="00462DB0">
        <w:rPr>
          <w:rFonts w:ascii="Arial" w:hAnsi="Arial" w:cs="Arial"/>
          <w:sz w:val="22"/>
          <w:szCs w:val="22"/>
        </w:rPr>
        <w:t xml:space="preserve"> will receive the necessary help, within reason, to enable them to carry out their normal duties effectively.</w:t>
      </w:r>
      <w:r w:rsidRPr="00462DB0">
        <w:rPr>
          <w:rFonts w:ascii="Arial" w:hAnsi="Arial" w:cs="Arial"/>
          <w:sz w:val="22"/>
          <w:szCs w:val="22"/>
        </w:rPr>
        <w:t xml:space="preserve"> Orchestras Live will not tolerate any form of harassment or bullying</w:t>
      </w:r>
      <w:r>
        <w:rPr>
          <w:rFonts w:ascii="Arial" w:hAnsi="Arial" w:cs="Arial"/>
          <w:sz w:val="22"/>
          <w:szCs w:val="22"/>
        </w:rPr>
        <w:t xml:space="preserve"> and </w:t>
      </w:r>
      <w:r w:rsidR="004C48C0">
        <w:rPr>
          <w:rFonts w:ascii="Arial" w:hAnsi="Arial" w:cs="Arial"/>
          <w:sz w:val="22"/>
          <w:szCs w:val="22"/>
        </w:rPr>
        <w:t xml:space="preserve">aims </w:t>
      </w:r>
      <w:r>
        <w:rPr>
          <w:rFonts w:ascii="Arial" w:hAnsi="Arial" w:cs="Arial"/>
          <w:sz w:val="22"/>
          <w:szCs w:val="22"/>
        </w:rPr>
        <w:t>to provide a working environment in which no one feels threatened or intimidated.</w:t>
      </w:r>
    </w:p>
    <w:p w14:paraId="57D362FA" w14:textId="77777777" w:rsidR="002122A7" w:rsidRPr="00462DB0" w:rsidRDefault="002122A7" w:rsidP="002122A7">
      <w:pPr>
        <w:pStyle w:val="Default"/>
        <w:rPr>
          <w:sz w:val="22"/>
          <w:szCs w:val="22"/>
        </w:rPr>
      </w:pPr>
    </w:p>
    <w:p w14:paraId="63890050" w14:textId="77777777" w:rsidR="00C832A5" w:rsidRDefault="00484F71" w:rsidP="00484F71">
      <w:pPr>
        <w:pStyle w:val="Default"/>
        <w:rPr>
          <w:sz w:val="22"/>
          <w:szCs w:val="22"/>
        </w:rPr>
      </w:pPr>
      <w:r w:rsidRPr="00462DB0">
        <w:rPr>
          <w:sz w:val="22"/>
          <w:szCs w:val="22"/>
        </w:rPr>
        <w:t xml:space="preserve">Throughout </w:t>
      </w:r>
      <w:r w:rsidR="004C48C0">
        <w:rPr>
          <w:sz w:val="22"/>
          <w:szCs w:val="22"/>
        </w:rPr>
        <w:t>the staff</w:t>
      </w:r>
      <w:r w:rsidRPr="00462DB0">
        <w:rPr>
          <w:sz w:val="22"/>
          <w:szCs w:val="22"/>
        </w:rPr>
        <w:t xml:space="preserve"> recruitment and selection process </w:t>
      </w:r>
      <w:r w:rsidR="00B862AB" w:rsidRPr="00462DB0">
        <w:rPr>
          <w:sz w:val="22"/>
          <w:szCs w:val="22"/>
        </w:rPr>
        <w:t xml:space="preserve">Orchestras Live </w:t>
      </w:r>
      <w:r w:rsidRPr="00462DB0">
        <w:rPr>
          <w:sz w:val="22"/>
          <w:szCs w:val="22"/>
        </w:rPr>
        <w:t xml:space="preserve">aims to promote equality of opportunity by treating all potential </w:t>
      </w:r>
      <w:r w:rsidR="004C48C0">
        <w:rPr>
          <w:sz w:val="22"/>
          <w:szCs w:val="22"/>
        </w:rPr>
        <w:t>staff</w:t>
      </w:r>
      <w:r w:rsidRPr="00462DB0">
        <w:rPr>
          <w:sz w:val="22"/>
          <w:szCs w:val="22"/>
        </w:rPr>
        <w:t xml:space="preserve"> equally, regardless of colour, race, ethnic or national origin, religion, political belief, social or economic class, marital or parental status, gender</w:t>
      </w:r>
      <w:r w:rsidR="004247BD">
        <w:rPr>
          <w:sz w:val="22"/>
          <w:szCs w:val="22"/>
        </w:rPr>
        <w:t xml:space="preserve"> or gender identity</w:t>
      </w:r>
      <w:r w:rsidRPr="00462DB0">
        <w:rPr>
          <w:sz w:val="22"/>
          <w:szCs w:val="22"/>
        </w:rPr>
        <w:t xml:space="preserve">, sexual orientation, </w:t>
      </w:r>
      <w:proofErr w:type="gramStart"/>
      <w:r w:rsidRPr="00462DB0">
        <w:rPr>
          <w:sz w:val="22"/>
          <w:szCs w:val="22"/>
        </w:rPr>
        <w:t>age</w:t>
      </w:r>
      <w:proofErr w:type="gramEnd"/>
      <w:r w:rsidRPr="00462DB0">
        <w:rPr>
          <w:sz w:val="22"/>
          <w:szCs w:val="22"/>
        </w:rPr>
        <w:t xml:space="preserve"> or disability.</w:t>
      </w:r>
      <w:r>
        <w:rPr>
          <w:sz w:val="22"/>
          <w:szCs w:val="22"/>
        </w:rPr>
        <w:t xml:space="preserve"> The selection criteria and procedures are reviewed regularly to ensure that individuals are selected </w:t>
      </w:r>
      <w:proofErr w:type="gramStart"/>
      <w:r>
        <w:rPr>
          <w:sz w:val="22"/>
          <w:szCs w:val="22"/>
        </w:rPr>
        <w:t>on the basis of</w:t>
      </w:r>
      <w:proofErr w:type="gramEnd"/>
      <w:r>
        <w:rPr>
          <w:sz w:val="22"/>
          <w:szCs w:val="22"/>
        </w:rPr>
        <w:t xml:space="preserve"> re</w:t>
      </w:r>
      <w:r w:rsidR="002122A7">
        <w:rPr>
          <w:sz w:val="22"/>
          <w:szCs w:val="22"/>
        </w:rPr>
        <w:t>levant merit and ability and that interview questions are not of a discriminatory nature.</w:t>
      </w:r>
      <w:r w:rsidR="00AA0577">
        <w:rPr>
          <w:sz w:val="22"/>
          <w:szCs w:val="22"/>
        </w:rPr>
        <w:t xml:space="preserve"> </w:t>
      </w:r>
    </w:p>
    <w:p w14:paraId="19DDE1B2" w14:textId="77777777" w:rsidR="00C832A5" w:rsidRDefault="00C832A5" w:rsidP="00484F71">
      <w:pPr>
        <w:pStyle w:val="Default"/>
        <w:rPr>
          <w:sz w:val="22"/>
          <w:szCs w:val="22"/>
        </w:rPr>
      </w:pPr>
    </w:p>
    <w:p w14:paraId="70281AF7" w14:textId="77777777" w:rsidR="00484F71" w:rsidRDefault="00C832A5" w:rsidP="00484F7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deliver this policy, t</w:t>
      </w:r>
      <w:r w:rsidR="00AA0577">
        <w:rPr>
          <w:sz w:val="22"/>
          <w:szCs w:val="22"/>
        </w:rPr>
        <w:t xml:space="preserve">raining for staff and </w:t>
      </w:r>
      <w:r w:rsidR="00B862AB">
        <w:rPr>
          <w:sz w:val="22"/>
          <w:szCs w:val="22"/>
        </w:rPr>
        <w:t>t</w:t>
      </w:r>
      <w:r w:rsidR="00AA0577">
        <w:rPr>
          <w:sz w:val="22"/>
          <w:szCs w:val="22"/>
        </w:rPr>
        <w:t>rustees will be made available as appropriate</w:t>
      </w:r>
      <w:r w:rsidR="00445A12">
        <w:rPr>
          <w:sz w:val="22"/>
          <w:szCs w:val="22"/>
        </w:rPr>
        <w:t xml:space="preserve"> as part of </w:t>
      </w:r>
      <w:r w:rsidR="009A0B8E">
        <w:rPr>
          <w:sz w:val="22"/>
          <w:szCs w:val="22"/>
        </w:rPr>
        <w:t>a culture of o</w:t>
      </w:r>
      <w:r w:rsidR="00445A12">
        <w:rPr>
          <w:sz w:val="22"/>
          <w:szCs w:val="22"/>
        </w:rPr>
        <w:t>ngoing professional development throughout the organisation.</w:t>
      </w:r>
    </w:p>
    <w:p w14:paraId="4D9F6380" w14:textId="77777777" w:rsidR="00430AF1" w:rsidRDefault="00430AF1" w:rsidP="00484F71">
      <w:pPr>
        <w:pStyle w:val="Default"/>
        <w:rPr>
          <w:sz w:val="22"/>
          <w:szCs w:val="22"/>
        </w:rPr>
      </w:pPr>
    </w:p>
    <w:p w14:paraId="76B90362" w14:textId="77777777" w:rsidR="00430AF1" w:rsidRPr="00C768CD" w:rsidRDefault="00430AF1" w:rsidP="00430AF1">
      <w:pPr>
        <w:rPr>
          <w:rFonts w:cs="Arial"/>
          <w:b/>
          <w:szCs w:val="22"/>
        </w:rPr>
      </w:pPr>
      <w:r w:rsidRPr="00C768CD">
        <w:rPr>
          <w:rFonts w:cs="Arial"/>
          <w:b/>
          <w:szCs w:val="22"/>
        </w:rPr>
        <w:t>Status of this policy statement</w:t>
      </w:r>
    </w:p>
    <w:p w14:paraId="32C3B74B" w14:textId="77777777" w:rsidR="00430AF1" w:rsidRPr="00C768CD" w:rsidRDefault="00430AF1" w:rsidP="00430AF1">
      <w:pPr>
        <w:rPr>
          <w:rFonts w:cs="Arial"/>
          <w:b/>
          <w:szCs w:val="22"/>
        </w:rPr>
      </w:pPr>
    </w:p>
    <w:p w14:paraId="195B9948" w14:textId="77777777" w:rsidR="00430AF1" w:rsidRPr="00C768CD" w:rsidRDefault="00430AF1" w:rsidP="00430AF1">
      <w:pPr>
        <w:rPr>
          <w:rFonts w:cs="Arial"/>
          <w:szCs w:val="22"/>
        </w:rPr>
      </w:pPr>
      <w:r w:rsidRPr="00C768CD">
        <w:rPr>
          <w:rFonts w:cs="Arial"/>
          <w:szCs w:val="22"/>
        </w:rPr>
        <w:t>This policy statement is reviewed annually.</w:t>
      </w:r>
    </w:p>
    <w:p w14:paraId="6A141B3F" w14:textId="77777777" w:rsidR="00333E78" w:rsidRDefault="00333E78" w:rsidP="00333E78">
      <w:pPr>
        <w:tabs>
          <w:tab w:val="left" w:pos="851"/>
          <w:tab w:val="left" w:pos="1134"/>
          <w:tab w:val="left" w:pos="1418"/>
          <w:tab w:val="left" w:pos="1701"/>
          <w:tab w:val="left" w:pos="8222"/>
          <w:tab w:val="right" w:pos="9639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206633A7" w14:textId="77777777" w:rsidR="00430AF1" w:rsidRDefault="00430AF1" w:rsidP="00970BD1">
      <w:pPr>
        <w:rPr>
          <w:rFonts w:cs="Arial"/>
          <w:i/>
          <w:sz w:val="18"/>
          <w:szCs w:val="22"/>
          <w:lang w:val="en-GB"/>
        </w:rPr>
      </w:pPr>
    </w:p>
    <w:p w14:paraId="0BD85980" w14:textId="2016BA0F" w:rsidR="00C15716" w:rsidRDefault="00043730" w:rsidP="00970BD1">
      <w:pPr>
        <w:rPr>
          <w:rFonts w:cs="Arial"/>
          <w:i/>
          <w:sz w:val="18"/>
          <w:szCs w:val="22"/>
          <w:lang w:val="en-GB"/>
        </w:rPr>
      </w:pPr>
      <w:r>
        <w:rPr>
          <w:rFonts w:cs="Arial"/>
          <w:i/>
          <w:sz w:val="18"/>
          <w:szCs w:val="22"/>
          <w:lang w:val="en-GB"/>
        </w:rPr>
        <w:t xml:space="preserve">Interim review: </w:t>
      </w:r>
      <w:r w:rsidR="007B1B17">
        <w:rPr>
          <w:rFonts w:cs="Arial"/>
          <w:i/>
          <w:sz w:val="18"/>
          <w:szCs w:val="22"/>
          <w:lang w:val="en-GB"/>
        </w:rPr>
        <w:t>1</w:t>
      </w:r>
      <w:r w:rsidR="00F43C70">
        <w:rPr>
          <w:rFonts w:cs="Arial"/>
          <w:i/>
          <w:sz w:val="18"/>
          <w:szCs w:val="22"/>
          <w:lang w:val="en-GB"/>
        </w:rPr>
        <w:t xml:space="preserve"> </w:t>
      </w:r>
      <w:r w:rsidR="007E4578">
        <w:rPr>
          <w:rFonts w:cs="Arial"/>
          <w:i/>
          <w:sz w:val="18"/>
          <w:szCs w:val="22"/>
          <w:lang w:val="en-GB"/>
        </w:rPr>
        <w:t>November 202</w:t>
      </w:r>
      <w:r w:rsidR="00AA777A">
        <w:rPr>
          <w:rFonts w:cs="Arial"/>
          <w:i/>
          <w:sz w:val="18"/>
          <w:szCs w:val="22"/>
          <w:lang w:val="en-GB"/>
        </w:rPr>
        <w:t>3</w:t>
      </w:r>
    </w:p>
    <w:p w14:paraId="680D3A40" w14:textId="2FFAAB3A" w:rsidR="00043730" w:rsidRDefault="00043730" w:rsidP="00970BD1">
      <w:pPr>
        <w:rPr>
          <w:rFonts w:cs="Arial"/>
          <w:i/>
          <w:sz w:val="18"/>
          <w:szCs w:val="22"/>
          <w:lang w:val="en-GB"/>
        </w:rPr>
      </w:pPr>
      <w:r>
        <w:rPr>
          <w:rFonts w:cs="Arial"/>
          <w:i/>
          <w:sz w:val="18"/>
          <w:szCs w:val="22"/>
          <w:lang w:val="en-GB"/>
        </w:rPr>
        <w:t>Formal review by Board: 29 November 2022</w:t>
      </w:r>
    </w:p>
    <w:sectPr w:rsidR="00043730" w:rsidSect="00430A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3" w:bottom="284" w:left="1276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670F" w14:textId="77777777" w:rsidR="00D054D8" w:rsidRDefault="00D054D8">
      <w:r>
        <w:separator/>
      </w:r>
    </w:p>
  </w:endnote>
  <w:endnote w:type="continuationSeparator" w:id="0">
    <w:p w14:paraId="66CFB0FC" w14:textId="77777777" w:rsidR="00D054D8" w:rsidRDefault="00D0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B3C2" w14:textId="77777777" w:rsidR="00A86FA1" w:rsidRDefault="00A86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6685" w14:textId="77777777" w:rsidR="00445A12" w:rsidRPr="002E5E0D" w:rsidRDefault="00445A12" w:rsidP="002E5E0D">
    <w:pPr>
      <w:rPr>
        <w:sz w:val="20"/>
      </w:rPr>
    </w:pPr>
  </w:p>
  <w:p w14:paraId="2206B87C" w14:textId="77777777" w:rsidR="00445A12" w:rsidRDefault="00445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13AA" w14:textId="77777777" w:rsidR="00A86FA1" w:rsidRDefault="00A86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7264" w14:textId="77777777" w:rsidR="00D054D8" w:rsidRDefault="00D054D8">
      <w:r>
        <w:separator/>
      </w:r>
    </w:p>
  </w:footnote>
  <w:footnote w:type="continuationSeparator" w:id="0">
    <w:p w14:paraId="6768CBD4" w14:textId="77777777" w:rsidR="00D054D8" w:rsidRDefault="00D0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2102" w14:textId="77777777" w:rsidR="00A86FA1" w:rsidRDefault="00A86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1" w:type="dxa"/>
      <w:tblLook w:val="04A0" w:firstRow="1" w:lastRow="0" w:firstColumn="1" w:lastColumn="0" w:noHBand="0" w:noVBand="1"/>
    </w:tblPr>
    <w:tblGrid>
      <w:gridCol w:w="9592"/>
      <w:gridCol w:w="849"/>
    </w:tblGrid>
    <w:tr w:rsidR="00CD68AA" w:rsidRPr="00441331" w14:paraId="30E723A1" w14:textId="77777777" w:rsidTr="006F41B9">
      <w:trPr>
        <w:trHeight w:val="209"/>
      </w:trPr>
      <w:tc>
        <w:tcPr>
          <w:tcW w:w="9592" w:type="dxa"/>
        </w:tcPr>
        <w:p w14:paraId="1BC17A4C" w14:textId="77777777" w:rsidR="00CD68AA" w:rsidRPr="00441331" w:rsidRDefault="00CD68AA" w:rsidP="006F41B9">
          <w:pPr>
            <w:pStyle w:val="Header"/>
            <w:tabs>
              <w:tab w:val="clear" w:pos="4153"/>
              <w:tab w:val="left" w:pos="8789"/>
            </w:tabs>
            <w:jc w:val="right"/>
            <w:rPr>
              <w:rFonts w:cs="Arial"/>
              <w:i/>
            </w:rPr>
          </w:pPr>
        </w:p>
      </w:tc>
      <w:tc>
        <w:tcPr>
          <w:tcW w:w="849" w:type="dxa"/>
          <w:vMerge w:val="restart"/>
        </w:tcPr>
        <w:p w14:paraId="687D7B11" w14:textId="77777777" w:rsidR="00CD68AA" w:rsidRPr="00441331" w:rsidRDefault="00CD68AA" w:rsidP="006F41B9">
          <w:pPr>
            <w:pStyle w:val="Header"/>
            <w:tabs>
              <w:tab w:val="clear" w:pos="4153"/>
              <w:tab w:val="left" w:pos="8789"/>
            </w:tabs>
            <w:rPr>
              <w:rFonts w:cs="Arial"/>
              <w:b/>
              <w:sz w:val="72"/>
              <w:szCs w:val="72"/>
            </w:rPr>
          </w:pPr>
        </w:p>
      </w:tc>
    </w:tr>
    <w:tr w:rsidR="00CD68AA" w:rsidRPr="00441331" w14:paraId="5888DC37" w14:textId="77777777" w:rsidTr="006F41B9">
      <w:trPr>
        <w:trHeight w:val="196"/>
      </w:trPr>
      <w:tc>
        <w:tcPr>
          <w:tcW w:w="9592" w:type="dxa"/>
        </w:tcPr>
        <w:p w14:paraId="2E4E92E8" w14:textId="77777777" w:rsidR="00CD68AA" w:rsidRPr="00441331" w:rsidRDefault="00CD68AA" w:rsidP="006F41B9">
          <w:pPr>
            <w:pStyle w:val="Header"/>
            <w:tabs>
              <w:tab w:val="clear" w:pos="4153"/>
              <w:tab w:val="left" w:pos="8789"/>
            </w:tabs>
            <w:jc w:val="right"/>
            <w:rPr>
              <w:rFonts w:cs="Arial"/>
              <w:i/>
            </w:rPr>
          </w:pPr>
        </w:p>
      </w:tc>
      <w:tc>
        <w:tcPr>
          <w:tcW w:w="849" w:type="dxa"/>
          <w:vMerge/>
        </w:tcPr>
        <w:p w14:paraId="1766A9B2" w14:textId="77777777" w:rsidR="00CD68AA" w:rsidRPr="00441331" w:rsidRDefault="00CD68AA" w:rsidP="006F41B9">
          <w:pPr>
            <w:pStyle w:val="Header"/>
            <w:tabs>
              <w:tab w:val="clear" w:pos="4153"/>
              <w:tab w:val="left" w:pos="8789"/>
            </w:tabs>
            <w:rPr>
              <w:rFonts w:cs="Arial"/>
              <w:i/>
            </w:rPr>
          </w:pPr>
        </w:p>
      </w:tc>
    </w:tr>
  </w:tbl>
  <w:p w14:paraId="15751FEC" w14:textId="77777777" w:rsidR="00CD68AA" w:rsidRDefault="00CD6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8495" w14:textId="77777777" w:rsidR="00A86FA1" w:rsidRDefault="00A86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64B20"/>
    <w:multiLevelType w:val="hybridMultilevel"/>
    <w:tmpl w:val="ABDC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30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D1A"/>
    <w:rsid w:val="00000162"/>
    <w:rsid w:val="00043730"/>
    <w:rsid w:val="00072AD3"/>
    <w:rsid w:val="00083AAD"/>
    <w:rsid w:val="0015532D"/>
    <w:rsid w:val="00184268"/>
    <w:rsid w:val="001A082F"/>
    <w:rsid w:val="001B5C3D"/>
    <w:rsid w:val="001C2CFB"/>
    <w:rsid w:val="001C590C"/>
    <w:rsid w:val="0020221F"/>
    <w:rsid w:val="002061FC"/>
    <w:rsid w:val="002122A7"/>
    <w:rsid w:val="00216DA6"/>
    <w:rsid w:val="00247D23"/>
    <w:rsid w:val="0027372F"/>
    <w:rsid w:val="0028616E"/>
    <w:rsid w:val="00290C4F"/>
    <w:rsid w:val="00297149"/>
    <w:rsid w:val="002C1326"/>
    <w:rsid w:val="002E4B01"/>
    <w:rsid w:val="002E5E0D"/>
    <w:rsid w:val="00333E78"/>
    <w:rsid w:val="003F42C1"/>
    <w:rsid w:val="004247BD"/>
    <w:rsid w:val="00430AF1"/>
    <w:rsid w:val="00436AA1"/>
    <w:rsid w:val="00445A12"/>
    <w:rsid w:val="00462DB0"/>
    <w:rsid w:val="00470D6A"/>
    <w:rsid w:val="00484F71"/>
    <w:rsid w:val="00492FED"/>
    <w:rsid w:val="004B0813"/>
    <w:rsid w:val="004C48C0"/>
    <w:rsid w:val="005039A0"/>
    <w:rsid w:val="0053343D"/>
    <w:rsid w:val="00533D1A"/>
    <w:rsid w:val="00567D19"/>
    <w:rsid w:val="005E5D22"/>
    <w:rsid w:val="006035D2"/>
    <w:rsid w:val="006803CD"/>
    <w:rsid w:val="006961F3"/>
    <w:rsid w:val="006F41B9"/>
    <w:rsid w:val="006F43C3"/>
    <w:rsid w:val="0071556F"/>
    <w:rsid w:val="00726C1F"/>
    <w:rsid w:val="00775F54"/>
    <w:rsid w:val="00777CE8"/>
    <w:rsid w:val="00791597"/>
    <w:rsid w:val="007B1B17"/>
    <w:rsid w:val="007D0E3E"/>
    <w:rsid w:val="007D6A5D"/>
    <w:rsid w:val="007E4578"/>
    <w:rsid w:val="0087265F"/>
    <w:rsid w:val="00880A65"/>
    <w:rsid w:val="008D55AA"/>
    <w:rsid w:val="008E04BA"/>
    <w:rsid w:val="00952269"/>
    <w:rsid w:val="0095446C"/>
    <w:rsid w:val="00970BD1"/>
    <w:rsid w:val="009A0B8E"/>
    <w:rsid w:val="009E59A8"/>
    <w:rsid w:val="009F6BAC"/>
    <w:rsid w:val="00A1320C"/>
    <w:rsid w:val="00A742DA"/>
    <w:rsid w:val="00A86FA1"/>
    <w:rsid w:val="00A97D58"/>
    <w:rsid w:val="00A97E4B"/>
    <w:rsid w:val="00AA0577"/>
    <w:rsid w:val="00AA777A"/>
    <w:rsid w:val="00B45B66"/>
    <w:rsid w:val="00B63F9E"/>
    <w:rsid w:val="00B65868"/>
    <w:rsid w:val="00B862AB"/>
    <w:rsid w:val="00C1383C"/>
    <w:rsid w:val="00C15716"/>
    <w:rsid w:val="00C65809"/>
    <w:rsid w:val="00C832A5"/>
    <w:rsid w:val="00CB17B5"/>
    <w:rsid w:val="00CD68AA"/>
    <w:rsid w:val="00D054D8"/>
    <w:rsid w:val="00D3479B"/>
    <w:rsid w:val="00D350D2"/>
    <w:rsid w:val="00D86382"/>
    <w:rsid w:val="00D979F0"/>
    <w:rsid w:val="00DB2F56"/>
    <w:rsid w:val="00E00862"/>
    <w:rsid w:val="00E11D11"/>
    <w:rsid w:val="00E94FF4"/>
    <w:rsid w:val="00F3381B"/>
    <w:rsid w:val="00F43C70"/>
    <w:rsid w:val="00F70A0B"/>
    <w:rsid w:val="00F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F202B0F"/>
  <w15:chartTrackingRefBased/>
  <w15:docId w15:val="{2B0CF205-5B17-4756-A697-CAE96CCB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3">
    <w:name w:val="heading 3"/>
    <w:aliases w:val="heading"/>
    <w:basedOn w:val="Normal"/>
    <w:next w:val="Normal"/>
    <w:link w:val="Heading3Char"/>
    <w:qFormat/>
    <w:rsid w:val="002122A7"/>
    <w:pPr>
      <w:keepNext/>
      <w:spacing w:before="120" w:after="120"/>
      <w:outlineLvl w:val="2"/>
    </w:pPr>
    <w:rPr>
      <w:rFonts w:ascii="Arial Black" w:hAnsi="Arial Black"/>
      <w:i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3D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E5E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5E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5E0D"/>
  </w:style>
  <w:style w:type="paragraph" w:styleId="BalloonText">
    <w:name w:val="Balloon Text"/>
    <w:basedOn w:val="Normal"/>
    <w:semiHidden/>
    <w:rsid w:val="002737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4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aliases w:val="heading Char"/>
    <w:link w:val="Heading3"/>
    <w:rsid w:val="002122A7"/>
    <w:rPr>
      <w:rFonts w:ascii="Arial Black" w:hAnsi="Arial Black"/>
      <w:i/>
      <w:sz w:val="36"/>
      <w:lang w:val="en-GB"/>
    </w:rPr>
  </w:style>
  <w:style w:type="paragraph" w:styleId="BodyText">
    <w:name w:val="Body Text"/>
    <w:basedOn w:val="Normal"/>
    <w:link w:val="BodyTextChar"/>
    <w:semiHidden/>
    <w:rsid w:val="002122A7"/>
    <w:pPr>
      <w:spacing w:after="120"/>
    </w:pPr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link w:val="BodyText"/>
    <w:semiHidden/>
    <w:rsid w:val="002122A7"/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CD68AA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4B8D38F7C1E4BA25CBF74D3098619" ma:contentTypeVersion="7" ma:contentTypeDescription="Create a new document." ma:contentTypeScope="" ma:versionID="7999ba07fce0d6f8b658b773b8959ece">
  <xsd:schema xmlns:xsd="http://www.w3.org/2001/XMLSchema" xmlns:xs="http://www.w3.org/2001/XMLSchema" xmlns:p="http://schemas.microsoft.com/office/2006/metadata/properties" xmlns:ns2="65b383a4-724e-4d28-a773-d11dfb2ccfba" xmlns:ns3="a668b07f-11f8-47db-b1f1-ffacc569051c" targetNamespace="http://schemas.microsoft.com/office/2006/metadata/properties" ma:root="true" ma:fieldsID="f0255aafdcf972cc0b60d2763ed826e0" ns2:_="" ns3:_="">
    <xsd:import namespace="65b383a4-724e-4d28-a773-d11dfb2ccfba"/>
    <xsd:import namespace="a668b07f-11f8-47db-b1f1-ffacc56905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83a4-724e-4d28-a773-d11dfb2cc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8b07f-11f8-47db-b1f1-ffacc5690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EE800-A7CB-4278-922C-ABFC41488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615B7-1538-4F71-81E5-2160C2116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383a4-724e-4d28-a773-d11dfb2ccfba"/>
    <ds:schemaRef ds:uri="a668b07f-11f8-47db-b1f1-ffacc5690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647D5-9575-4ED6-B8C8-2726C1735FF7}">
  <ds:schemaRefs>
    <ds:schemaRef ds:uri="http://www.w3.org/XML/1998/namespace"/>
    <ds:schemaRef ds:uri="http://purl.org/dc/elements/1.1/"/>
    <ds:schemaRef ds:uri="a668b07f-11f8-47db-b1f1-ffacc569051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5b383a4-724e-4d28-a773-d11dfb2ccf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 Buchanan</dc:creator>
  <cp:keywords/>
  <cp:lastModifiedBy>Nancy Buchanan</cp:lastModifiedBy>
  <cp:revision>8</cp:revision>
  <dcterms:created xsi:type="dcterms:W3CDTF">2022-02-24T16:35:00Z</dcterms:created>
  <dcterms:modified xsi:type="dcterms:W3CDTF">2023-12-06T16:20:00Z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0x010100F1A4B8D38F7C1E4BA25CBF74D3098619</vt:lpwstr>
  </property>
</Properties>
</file>