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6B02" w14:textId="77777777" w:rsidR="00E35666" w:rsidRPr="00154891" w:rsidRDefault="00A235AB" w:rsidP="00A2378D">
      <w:pPr>
        <w:jc w:val="center"/>
        <w:rPr>
          <w:szCs w:val="22"/>
        </w:rPr>
      </w:pPr>
      <w:r>
        <w:rPr>
          <w:szCs w:val="22"/>
        </w:rPr>
        <w:pict w14:anchorId="72CDD8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69.6pt">
            <v:imagedata r:id="rId10" o:title="Orchestras Live"/>
          </v:shape>
        </w:pict>
      </w:r>
    </w:p>
    <w:p w14:paraId="4205E340" w14:textId="77777777" w:rsidR="006B3E47" w:rsidRDefault="006B3E47" w:rsidP="006B3E47">
      <w:pPr>
        <w:tabs>
          <w:tab w:val="left" w:pos="851"/>
          <w:tab w:val="left" w:pos="1134"/>
          <w:tab w:val="left" w:pos="1418"/>
          <w:tab w:val="left" w:pos="1701"/>
          <w:tab w:val="left" w:pos="8222"/>
          <w:tab w:val="right" w:pos="9639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76EBD893" w14:textId="77777777" w:rsidR="0012529C" w:rsidRDefault="0012529C" w:rsidP="006B3E47">
      <w:pPr>
        <w:jc w:val="center"/>
        <w:rPr>
          <w:b/>
          <w:sz w:val="24"/>
          <w:u w:val="single"/>
        </w:rPr>
      </w:pPr>
    </w:p>
    <w:p w14:paraId="50E086CC" w14:textId="77777777" w:rsidR="006B3E47" w:rsidRDefault="006B3E47" w:rsidP="006B3E47">
      <w:pPr>
        <w:jc w:val="center"/>
        <w:rPr>
          <w:b/>
          <w:caps/>
          <w:sz w:val="24"/>
          <w:szCs w:val="22"/>
        </w:rPr>
      </w:pPr>
      <w:r w:rsidRPr="00154891">
        <w:rPr>
          <w:b/>
          <w:caps/>
          <w:sz w:val="24"/>
          <w:szCs w:val="22"/>
        </w:rPr>
        <w:t xml:space="preserve">Policy for the </w:t>
      </w:r>
      <w:r>
        <w:rPr>
          <w:b/>
          <w:caps/>
          <w:sz w:val="24"/>
          <w:szCs w:val="22"/>
        </w:rPr>
        <w:t>SAFEGUARDING of Children, YOUNG PEOPLE</w:t>
      </w:r>
    </w:p>
    <w:p w14:paraId="50A022A4" w14:textId="77777777" w:rsidR="006B3E47" w:rsidRPr="00154891" w:rsidRDefault="006B3E47" w:rsidP="007D1B86">
      <w:pPr>
        <w:jc w:val="center"/>
        <w:rPr>
          <w:b/>
          <w:caps/>
          <w:sz w:val="24"/>
          <w:szCs w:val="22"/>
        </w:rPr>
      </w:pPr>
      <w:r w:rsidRPr="00154891">
        <w:rPr>
          <w:b/>
          <w:caps/>
          <w:sz w:val="24"/>
          <w:szCs w:val="22"/>
        </w:rPr>
        <w:t>and Vulnerable Adults</w:t>
      </w:r>
    </w:p>
    <w:p w14:paraId="2A5DC1F3" w14:textId="77777777" w:rsidR="006B3E47" w:rsidRDefault="006B3E47" w:rsidP="006B3E47">
      <w:pPr>
        <w:tabs>
          <w:tab w:val="left" w:pos="851"/>
          <w:tab w:val="left" w:pos="1134"/>
          <w:tab w:val="left" w:pos="1418"/>
          <w:tab w:val="left" w:pos="1701"/>
          <w:tab w:val="left" w:pos="8222"/>
          <w:tab w:val="right" w:pos="9498"/>
          <w:tab w:val="right" w:pos="9639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69E64EFB" w14:textId="77777777" w:rsidR="006B3E47" w:rsidRPr="001A3035" w:rsidRDefault="006B3E47" w:rsidP="006B3E47">
      <w:pPr>
        <w:tabs>
          <w:tab w:val="left" w:pos="851"/>
          <w:tab w:val="left" w:pos="1134"/>
          <w:tab w:val="left" w:pos="1418"/>
          <w:tab w:val="left" w:pos="1701"/>
          <w:tab w:val="left" w:pos="8222"/>
          <w:tab w:val="right" w:pos="9214"/>
        </w:tabs>
        <w:rPr>
          <w:b/>
          <w:sz w:val="24"/>
        </w:rPr>
      </w:pPr>
    </w:p>
    <w:p w14:paraId="4370ECDE" w14:textId="77777777" w:rsidR="00ED7D28" w:rsidRPr="00777875" w:rsidRDefault="00ED7D28" w:rsidP="00A2378D">
      <w:pPr>
        <w:rPr>
          <w:rFonts w:cs="Arial"/>
          <w:szCs w:val="22"/>
        </w:rPr>
      </w:pPr>
    </w:p>
    <w:p w14:paraId="5E3BD9E3" w14:textId="77777777" w:rsidR="0094607A" w:rsidRDefault="00F87330" w:rsidP="0094607A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777875">
        <w:rPr>
          <w:rFonts w:cs="Arial"/>
          <w:szCs w:val="22"/>
        </w:rPr>
        <w:t xml:space="preserve">Orchestras Live is committed to good practice which safeguards vulnerable people from harm, including children, young people and vulnerable adults. </w:t>
      </w:r>
      <w:r w:rsidR="00250E02">
        <w:rPr>
          <w:rFonts w:cs="Arial"/>
          <w:szCs w:val="22"/>
          <w:lang w:val="en-US"/>
        </w:rPr>
        <w:t xml:space="preserve">Harm can be caused by physical, </w:t>
      </w:r>
      <w:proofErr w:type="gramStart"/>
      <w:r w:rsidR="00250E02">
        <w:rPr>
          <w:rFonts w:cs="Arial"/>
          <w:szCs w:val="22"/>
          <w:lang w:val="en-US"/>
        </w:rPr>
        <w:t>emotional</w:t>
      </w:r>
      <w:proofErr w:type="gramEnd"/>
      <w:r w:rsidR="00250E02">
        <w:rPr>
          <w:rFonts w:cs="Arial"/>
          <w:szCs w:val="22"/>
          <w:lang w:val="en-US"/>
        </w:rPr>
        <w:t xml:space="preserve"> or sexual abuse or as the result of neglect. </w:t>
      </w:r>
      <w:r w:rsidR="00ED7D28" w:rsidRPr="00777875">
        <w:rPr>
          <w:rFonts w:cs="Arial"/>
          <w:szCs w:val="22"/>
        </w:rPr>
        <w:t>All organisations which work in partnership with Orchestras Live</w:t>
      </w:r>
      <w:r>
        <w:rPr>
          <w:rFonts w:cs="Arial"/>
          <w:szCs w:val="22"/>
        </w:rPr>
        <w:t xml:space="preserve"> </w:t>
      </w:r>
      <w:r w:rsidR="00583420">
        <w:rPr>
          <w:rFonts w:cs="Arial"/>
          <w:szCs w:val="22"/>
        </w:rPr>
        <w:t>must</w:t>
      </w:r>
      <w:r>
        <w:rPr>
          <w:rFonts w:cs="Arial"/>
          <w:szCs w:val="22"/>
        </w:rPr>
        <w:t xml:space="preserve"> have an appropriate </w:t>
      </w:r>
      <w:r w:rsidR="00777875" w:rsidRPr="00777875">
        <w:rPr>
          <w:rFonts w:cs="Arial"/>
          <w:szCs w:val="22"/>
        </w:rPr>
        <w:t>policy in place</w:t>
      </w:r>
      <w:r w:rsidR="008C6861">
        <w:rPr>
          <w:rFonts w:cs="Arial"/>
          <w:szCs w:val="22"/>
        </w:rPr>
        <w:t xml:space="preserve"> </w:t>
      </w:r>
      <w:r w:rsidR="00777875" w:rsidRPr="00777875">
        <w:rPr>
          <w:rFonts w:cs="Arial"/>
          <w:szCs w:val="22"/>
        </w:rPr>
        <w:t>and should be aware of the following guidance.</w:t>
      </w:r>
      <w:r w:rsidR="0094607A" w:rsidRPr="0094607A">
        <w:rPr>
          <w:rFonts w:cs="Arial"/>
          <w:szCs w:val="22"/>
          <w:lang w:val="en-US"/>
        </w:rPr>
        <w:t xml:space="preserve"> </w:t>
      </w:r>
    </w:p>
    <w:p w14:paraId="3922C01E" w14:textId="77777777" w:rsidR="00ED7D28" w:rsidRPr="00777875" w:rsidRDefault="00ED7D28" w:rsidP="00A2378D">
      <w:pPr>
        <w:rPr>
          <w:rFonts w:cs="Arial"/>
          <w:szCs w:val="22"/>
        </w:rPr>
      </w:pPr>
    </w:p>
    <w:p w14:paraId="053112E6" w14:textId="77777777" w:rsidR="00ED7D28" w:rsidRPr="00777875" w:rsidRDefault="00777875" w:rsidP="00A2378D">
      <w:pPr>
        <w:rPr>
          <w:rFonts w:cs="Arial"/>
          <w:b/>
          <w:szCs w:val="22"/>
        </w:rPr>
      </w:pPr>
      <w:r w:rsidRPr="00777875">
        <w:rPr>
          <w:rFonts w:cs="Arial"/>
          <w:b/>
          <w:szCs w:val="22"/>
        </w:rPr>
        <w:t>Introduction</w:t>
      </w:r>
    </w:p>
    <w:p w14:paraId="46AEA66B" w14:textId="77777777" w:rsidR="00777875" w:rsidRPr="00777875" w:rsidRDefault="00777875" w:rsidP="00A2378D">
      <w:pPr>
        <w:rPr>
          <w:rFonts w:cs="Arial"/>
          <w:szCs w:val="22"/>
        </w:rPr>
      </w:pPr>
    </w:p>
    <w:p w14:paraId="35333ECC" w14:textId="77777777" w:rsidR="00777875" w:rsidRDefault="00B978B7" w:rsidP="00777875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Charity trustees are responsible for providing a safe and trusted environment for anyone who </w:t>
      </w:r>
      <w:proofErr w:type="gramStart"/>
      <w:r>
        <w:rPr>
          <w:rFonts w:cs="Arial"/>
          <w:szCs w:val="22"/>
          <w:lang w:val="en-US"/>
        </w:rPr>
        <w:t>comes into contact with</w:t>
      </w:r>
      <w:proofErr w:type="gramEnd"/>
      <w:r>
        <w:rPr>
          <w:rFonts w:cs="Arial"/>
          <w:szCs w:val="22"/>
          <w:lang w:val="en-US"/>
        </w:rPr>
        <w:t xml:space="preserve"> their charity, including staff and volunteers. </w:t>
      </w:r>
      <w:r w:rsidRPr="00B978B7">
        <w:rPr>
          <w:rFonts w:cs="Arial"/>
          <w:szCs w:val="22"/>
        </w:rPr>
        <w:t xml:space="preserve">Any failure by trustees to manage safeguarding risks adequately is of serious regulatory concern to the </w:t>
      </w:r>
      <w:r>
        <w:rPr>
          <w:rFonts w:cs="Arial"/>
          <w:szCs w:val="22"/>
        </w:rPr>
        <w:t xml:space="preserve">Charity </w:t>
      </w:r>
      <w:r w:rsidRPr="00B978B7">
        <w:rPr>
          <w:rFonts w:cs="Arial"/>
          <w:szCs w:val="22"/>
        </w:rPr>
        <w:t>Commission</w:t>
      </w:r>
      <w:r>
        <w:rPr>
          <w:rFonts w:cs="Arial"/>
          <w:szCs w:val="22"/>
        </w:rPr>
        <w:t>.</w:t>
      </w:r>
    </w:p>
    <w:p w14:paraId="09FCEF7B" w14:textId="77777777" w:rsidR="00777875" w:rsidRPr="00777875" w:rsidRDefault="00777875" w:rsidP="00777875">
      <w:pPr>
        <w:autoSpaceDE w:val="0"/>
        <w:autoSpaceDN w:val="0"/>
        <w:adjustRightInd w:val="0"/>
        <w:rPr>
          <w:rFonts w:cs="Arial"/>
          <w:szCs w:val="22"/>
          <w:lang w:val="en-US"/>
        </w:rPr>
      </w:pPr>
    </w:p>
    <w:p w14:paraId="477BED38" w14:textId="1FCDC19E" w:rsidR="00777875" w:rsidRPr="00777875" w:rsidRDefault="00777875" w:rsidP="00777875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777875">
        <w:rPr>
          <w:rFonts w:cs="Arial"/>
          <w:szCs w:val="22"/>
          <w:lang w:val="en-US"/>
        </w:rPr>
        <w:t xml:space="preserve">This document details the expectations </w:t>
      </w:r>
      <w:r>
        <w:rPr>
          <w:rFonts w:cs="Arial"/>
          <w:szCs w:val="22"/>
          <w:lang w:val="en-US"/>
        </w:rPr>
        <w:t>Orchestras Live</w:t>
      </w:r>
      <w:r w:rsidRPr="00777875">
        <w:rPr>
          <w:rFonts w:cs="Arial"/>
          <w:szCs w:val="22"/>
          <w:lang w:val="en-US"/>
        </w:rPr>
        <w:t xml:space="preserve"> has regarding </w:t>
      </w:r>
      <w:r w:rsidR="00C1729E">
        <w:rPr>
          <w:rFonts w:cs="Arial"/>
          <w:szCs w:val="22"/>
          <w:lang w:val="en-US"/>
        </w:rPr>
        <w:t>safeguarding</w:t>
      </w:r>
    </w:p>
    <w:p w14:paraId="78484546" w14:textId="45310F86" w:rsidR="00777875" w:rsidRDefault="00777875" w:rsidP="00777875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777875">
        <w:rPr>
          <w:rFonts w:cs="Arial"/>
          <w:szCs w:val="22"/>
          <w:lang w:val="en-US"/>
        </w:rPr>
        <w:t xml:space="preserve">policies and procedures of all agencies and organisations </w:t>
      </w:r>
      <w:r w:rsidR="00017A38">
        <w:rPr>
          <w:rFonts w:cs="Arial"/>
          <w:szCs w:val="22"/>
          <w:lang w:val="en-US"/>
        </w:rPr>
        <w:t>work</w:t>
      </w:r>
      <w:r w:rsidR="0012529C">
        <w:rPr>
          <w:rFonts w:cs="Arial"/>
          <w:szCs w:val="22"/>
          <w:lang w:val="en-US"/>
        </w:rPr>
        <w:t>ing</w:t>
      </w:r>
      <w:r w:rsidR="00017A38">
        <w:rPr>
          <w:rFonts w:cs="Arial"/>
          <w:szCs w:val="22"/>
          <w:lang w:val="en-US"/>
        </w:rPr>
        <w:t xml:space="preserve"> in partnership with Orchestras Live to</w:t>
      </w:r>
      <w:r w:rsidRPr="00777875">
        <w:rPr>
          <w:rFonts w:cs="Arial"/>
          <w:szCs w:val="22"/>
          <w:lang w:val="en-US"/>
        </w:rPr>
        <w:t xml:space="preserve"> provide </w:t>
      </w:r>
      <w:r>
        <w:rPr>
          <w:rFonts w:cs="Arial"/>
          <w:szCs w:val="22"/>
          <w:lang w:val="en-US"/>
        </w:rPr>
        <w:t>orchestral</w:t>
      </w:r>
      <w:r w:rsidRPr="00777875">
        <w:rPr>
          <w:rFonts w:cs="Arial"/>
          <w:szCs w:val="22"/>
          <w:lang w:val="en-US"/>
        </w:rPr>
        <w:t xml:space="preserve"> activities to children,</w:t>
      </w:r>
      <w:r>
        <w:rPr>
          <w:rFonts w:cs="Arial"/>
          <w:szCs w:val="22"/>
          <w:lang w:val="en-US"/>
        </w:rPr>
        <w:t xml:space="preserve"> </w:t>
      </w:r>
      <w:r w:rsidRPr="00777875">
        <w:rPr>
          <w:rFonts w:cs="Arial"/>
          <w:szCs w:val="22"/>
          <w:lang w:val="en-US"/>
        </w:rPr>
        <w:t>you</w:t>
      </w:r>
      <w:r w:rsidR="00017A38">
        <w:rPr>
          <w:rFonts w:cs="Arial"/>
          <w:szCs w:val="22"/>
          <w:lang w:val="en-US"/>
        </w:rPr>
        <w:t xml:space="preserve">ng </w:t>
      </w:r>
      <w:proofErr w:type="gramStart"/>
      <w:r w:rsidR="00017A38">
        <w:rPr>
          <w:rFonts w:cs="Arial"/>
          <w:szCs w:val="22"/>
          <w:lang w:val="en-US"/>
        </w:rPr>
        <w:t>people</w:t>
      </w:r>
      <w:proofErr w:type="gramEnd"/>
      <w:r w:rsidR="00017A38">
        <w:rPr>
          <w:rFonts w:cs="Arial"/>
          <w:szCs w:val="22"/>
          <w:lang w:val="en-US"/>
        </w:rPr>
        <w:t xml:space="preserve"> and vulnerable adults.</w:t>
      </w:r>
      <w:r w:rsidR="0012529C">
        <w:rPr>
          <w:rFonts w:cs="Arial"/>
          <w:szCs w:val="22"/>
          <w:lang w:val="en-US"/>
        </w:rPr>
        <w:t xml:space="preserve"> </w:t>
      </w:r>
    </w:p>
    <w:p w14:paraId="079676A9" w14:textId="77777777" w:rsidR="001B1071" w:rsidRDefault="001B1071" w:rsidP="00777875">
      <w:pPr>
        <w:autoSpaceDE w:val="0"/>
        <w:autoSpaceDN w:val="0"/>
        <w:adjustRightInd w:val="0"/>
        <w:rPr>
          <w:rFonts w:cs="Arial"/>
          <w:szCs w:val="22"/>
          <w:lang w:val="en-US"/>
        </w:rPr>
      </w:pPr>
    </w:p>
    <w:p w14:paraId="3252D7FC" w14:textId="77777777" w:rsidR="001B1071" w:rsidRPr="001B1071" w:rsidRDefault="001B1071" w:rsidP="00777875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1B1071">
        <w:rPr>
          <w:rFonts w:cs="Arial"/>
          <w:b/>
          <w:szCs w:val="22"/>
          <w:lang w:val="en-US"/>
        </w:rPr>
        <w:t>Policy statement</w:t>
      </w:r>
    </w:p>
    <w:p w14:paraId="2F34A6EE" w14:textId="77777777" w:rsidR="00777875" w:rsidRPr="001B1071" w:rsidRDefault="00777875" w:rsidP="00A2378D">
      <w:pPr>
        <w:rPr>
          <w:rFonts w:cs="Arial"/>
          <w:szCs w:val="22"/>
        </w:rPr>
      </w:pPr>
    </w:p>
    <w:p w14:paraId="11F4BDC6" w14:textId="77777777" w:rsidR="001B1071" w:rsidRPr="00AD0C8F" w:rsidRDefault="001B1071" w:rsidP="001B1071">
      <w:pPr>
        <w:autoSpaceDE w:val="0"/>
        <w:autoSpaceDN w:val="0"/>
        <w:adjustRightInd w:val="0"/>
        <w:rPr>
          <w:rFonts w:cs="Arial"/>
          <w:szCs w:val="22"/>
        </w:rPr>
      </w:pPr>
      <w:r w:rsidRPr="001B1071">
        <w:rPr>
          <w:rFonts w:cs="Arial"/>
          <w:szCs w:val="22"/>
          <w:lang w:val="en-US"/>
        </w:rPr>
        <w:t xml:space="preserve">Children, young </w:t>
      </w:r>
      <w:proofErr w:type="gramStart"/>
      <w:r w:rsidRPr="001B1071">
        <w:rPr>
          <w:rFonts w:cs="Arial"/>
          <w:szCs w:val="22"/>
          <w:lang w:val="en-US"/>
        </w:rPr>
        <w:t>people</w:t>
      </w:r>
      <w:proofErr w:type="gramEnd"/>
      <w:r w:rsidRPr="001B1071">
        <w:rPr>
          <w:rFonts w:cs="Arial"/>
          <w:szCs w:val="22"/>
          <w:lang w:val="en-US"/>
        </w:rPr>
        <w:t xml:space="preserve"> and vulnerable adults benefit from their involvement in </w:t>
      </w:r>
      <w:r>
        <w:rPr>
          <w:rFonts w:cs="Arial"/>
          <w:szCs w:val="22"/>
          <w:lang w:val="en-US"/>
        </w:rPr>
        <w:t>musical</w:t>
      </w:r>
      <w:r w:rsidRPr="001B1071">
        <w:rPr>
          <w:rFonts w:cs="Arial"/>
          <w:szCs w:val="22"/>
          <w:lang w:val="en-US"/>
        </w:rPr>
        <w:t xml:space="preserve"> activities</w:t>
      </w:r>
      <w:r>
        <w:rPr>
          <w:rFonts w:cs="Arial"/>
          <w:szCs w:val="22"/>
          <w:lang w:val="en-US"/>
        </w:rPr>
        <w:t xml:space="preserve"> </w:t>
      </w:r>
      <w:r w:rsidRPr="001B1071">
        <w:rPr>
          <w:rFonts w:cs="Arial"/>
          <w:szCs w:val="22"/>
          <w:lang w:val="en-US"/>
        </w:rPr>
        <w:t>provided by agencies and organisations. It is the duty of th</w:t>
      </w:r>
      <w:r w:rsidR="00DD0E65">
        <w:rPr>
          <w:rFonts w:cs="Arial"/>
          <w:szCs w:val="22"/>
          <w:lang w:val="en-US"/>
        </w:rPr>
        <w:t>ose</w:t>
      </w:r>
      <w:r w:rsidRPr="001B1071">
        <w:rPr>
          <w:rFonts w:cs="Arial"/>
          <w:szCs w:val="22"/>
          <w:lang w:val="en-US"/>
        </w:rPr>
        <w:t xml:space="preserve"> agencies and organisations to</w:t>
      </w:r>
      <w:r>
        <w:rPr>
          <w:rFonts w:cs="Arial"/>
          <w:szCs w:val="22"/>
          <w:lang w:val="en-US"/>
        </w:rPr>
        <w:t xml:space="preserve"> </w:t>
      </w:r>
      <w:r w:rsidRPr="001B1071">
        <w:rPr>
          <w:rFonts w:cs="Arial"/>
          <w:szCs w:val="22"/>
          <w:lang w:val="en-US"/>
        </w:rPr>
        <w:t>ensure that children are safe and protected from harm whilst engaging in these activities and to</w:t>
      </w:r>
      <w:r>
        <w:rPr>
          <w:rFonts w:cs="Arial"/>
          <w:szCs w:val="22"/>
          <w:lang w:val="en-US"/>
        </w:rPr>
        <w:t xml:space="preserve"> </w:t>
      </w:r>
      <w:r w:rsidRPr="001B1071">
        <w:rPr>
          <w:rFonts w:cs="Arial"/>
          <w:szCs w:val="22"/>
          <w:lang w:val="en-US"/>
        </w:rPr>
        <w:t xml:space="preserve">have policies and procedures in place to promote safe working </w:t>
      </w:r>
      <w:r w:rsidRPr="00AD0C8F">
        <w:rPr>
          <w:rFonts w:cs="Arial"/>
          <w:szCs w:val="22"/>
          <w:lang w:val="en-US"/>
        </w:rPr>
        <w:t>practices and a clear understanding of what to do if abuse is suspected or disclosed.</w:t>
      </w:r>
    </w:p>
    <w:p w14:paraId="75210914" w14:textId="77777777" w:rsidR="001B1071" w:rsidRPr="00AD0C8F" w:rsidRDefault="001B1071" w:rsidP="00A2378D">
      <w:pPr>
        <w:rPr>
          <w:rFonts w:cs="Arial"/>
          <w:szCs w:val="22"/>
        </w:rPr>
      </w:pPr>
    </w:p>
    <w:p w14:paraId="0F662E4B" w14:textId="77777777" w:rsidR="008D428F" w:rsidRPr="00AD0C8F" w:rsidRDefault="008D428F" w:rsidP="008D428F">
      <w:pPr>
        <w:rPr>
          <w:rFonts w:cs="Arial"/>
          <w:b/>
          <w:szCs w:val="22"/>
        </w:rPr>
      </w:pPr>
      <w:r w:rsidRPr="00AD0C8F">
        <w:rPr>
          <w:rFonts w:cs="Arial"/>
          <w:b/>
          <w:szCs w:val="22"/>
        </w:rPr>
        <w:t>The role of Orchestras Live</w:t>
      </w:r>
    </w:p>
    <w:p w14:paraId="5E0AA79F" w14:textId="77777777" w:rsidR="008D428F" w:rsidRPr="00154891" w:rsidRDefault="008D428F" w:rsidP="008D428F">
      <w:pPr>
        <w:rPr>
          <w:szCs w:val="22"/>
        </w:rPr>
      </w:pPr>
    </w:p>
    <w:p w14:paraId="59CD5753" w14:textId="02A1D7C3" w:rsidR="008D428F" w:rsidRPr="00154891" w:rsidRDefault="008D428F" w:rsidP="008D428F">
      <w:pPr>
        <w:rPr>
          <w:szCs w:val="22"/>
        </w:rPr>
      </w:pPr>
      <w:r w:rsidRPr="00154891">
        <w:rPr>
          <w:szCs w:val="22"/>
        </w:rPr>
        <w:t xml:space="preserve">Orchestras Live acts </w:t>
      </w:r>
      <w:r w:rsidR="00DD0E65">
        <w:rPr>
          <w:szCs w:val="22"/>
        </w:rPr>
        <w:t xml:space="preserve">in a variety of roles: </w:t>
      </w:r>
      <w:r w:rsidRPr="00154891">
        <w:rPr>
          <w:szCs w:val="22"/>
        </w:rPr>
        <w:t xml:space="preserve">as a </w:t>
      </w:r>
      <w:r w:rsidR="00B978B7">
        <w:rPr>
          <w:szCs w:val="22"/>
        </w:rPr>
        <w:t xml:space="preserve">co-producer, funding partner and </w:t>
      </w:r>
      <w:r w:rsidRPr="00154891">
        <w:rPr>
          <w:szCs w:val="22"/>
        </w:rPr>
        <w:t>adviser in devising and organising projects, some of which have as participants groups of children and/or adults who can be considered vulnerable by virtue</w:t>
      </w:r>
      <w:r w:rsidR="00F201B2">
        <w:rPr>
          <w:szCs w:val="22"/>
        </w:rPr>
        <w:t xml:space="preserve"> of age, </w:t>
      </w:r>
      <w:r w:rsidRPr="00154891">
        <w:rPr>
          <w:szCs w:val="22"/>
        </w:rPr>
        <w:t>disability</w:t>
      </w:r>
      <w:r w:rsidR="00F201B2">
        <w:rPr>
          <w:szCs w:val="22"/>
        </w:rPr>
        <w:t xml:space="preserve"> or social circumstances</w:t>
      </w:r>
      <w:r w:rsidRPr="00154891">
        <w:rPr>
          <w:szCs w:val="22"/>
        </w:rPr>
        <w:t xml:space="preserve">. Orchestras Live works alongside </w:t>
      </w:r>
      <w:r w:rsidR="00935DD7">
        <w:rPr>
          <w:szCs w:val="22"/>
        </w:rPr>
        <w:t xml:space="preserve">professional </w:t>
      </w:r>
      <w:r w:rsidR="005F29C7">
        <w:rPr>
          <w:szCs w:val="22"/>
        </w:rPr>
        <w:t xml:space="preserve">orchestras, </w:t>
      </w:r>
      <w:r w:rsidRPr="00154891">
        <w:rPr>
          <w:szCs w:val="22"/>
        </w:rPr>
        <w:t xml:space="preserve">local authorities, </w:t>
      </w:r>
      <w:r w:rsidR="00B978B7">
        <w:rPr>
          <w:szCs w:val="22"/>
        </w:rPr>
        <w:t xml:space="preserve">music education hubs, </w:t>
      </w:r>
      <w:r w:rsidRPr="00154891">
        <w:rPr>
          <w:szCs w:val="22"/>
        </w:rPr>
        <w:t xml:space="preserve">schools and </w:t>
      </w:r>
      <w:r w:rsidR="00B978B7">
        <w:rPr>
          <w:szCs w:val="22"/>
        </w:rPr>
        <w:t>other</w:t>
      </w:r>
      <w:r w:rsidRPr="00154891">
        <w:rPr>
          <w:szCs w:val="22"/>
        </w:rPr>
        <w:t xml:space="preserve"> service</w:t>
      </w:r>
      <w:r w:rsidR="00B978B7">
        <w:rPr>
          <w:szCs w:val="22"/>
        </w:rPr>
        <w:t xml:space="preserve"> providers such as care homes</w:t>
      </w:r>
      <w:r w:rsidRPr="00154891">
        <w:rPr>
          <w:szCs w:val="22"/>
        </w:rPr>
        <w:t xml:space="preserve"> on these p</w:t>
      </w:r>
      <w:r w:rsidR="00DD0E65">
        <w:rPr>
          <w:szCs w:val="22"/>
        </w:rPr>
        <w:t xml:space="preserve">rojects, </w:t>
      </w:r>
      <w:r w:rsidR="00B81675">
        <w:rPr>
          <w:szCs w:val="22"/>
        </w:rPr>
        <w:t>and</w:t>
      </w:r>
      <w:r w:rsidR="00DD0E65">
        <w:rPr>
          <w:szCs w:val="22"/>
        </w:rPr>
        <w:t xml:space="preserve"> in most cases they</w:t>
      </w:r>
      <w:r w:rsidRPr="00154891">
        <w:rPr>
          <w:szCs w:val="22"/>
        </w:rPr>
        <w:t xml:space="preserve"> </w:t>
      </w:r>
      <w:r w:rsidR="00DD0E65">
        <w:rPr>
          <w:szCs w:val="22"/>
        </w:rPr>
        <w:t>(</w:t>
      </w:r>
      <w:r w:rsidRPr="00154891">
        <w:rPr>
          <w:szCs w:val="22"/>
        </w:rPr>
        <w:t>not Orchestras Live</w:t>
      </w:r>
      <w:r w:rsidR="00DD0E65">
        <w:rPr>
          <w:szCs w:val="22"/>
        </w:rPr>
        <w:t>)</w:t>
      </w:r>
      <w:r w:rsidRPr="00154891">
        <w:rPr>
          <w:szCs w:val="22"/>
        </w:rPr>
        <w:t xml:space="preserve"> are the promoters and engage the professional musicians, other artists and other people who work directly with the participants.</w:t>
      </w:r>
    </w:p>
    <w:p w14:paraId="359BFFD1" w14:textId="77777777" w:rsidR="008D428F" w:rsidRPr="00154891" w:rsidRDefault="008D428F" w:rsidP="008D428F">
      <w:pPr>
        <w:rPr>
          <w:szCs w:val="22"/>
        </w:rPr>
      </w:pPr>
    </w:p>
    <w:p w14:paraId="3CB1C7A6" w14:textId="77777777" w:rsidR="008D428F" w:rsidRPr="00154891" w:rsidRDefault="008D428F" w:rsidP="008D428F">
      <w:pPr>
        <w:rPr>
          <w:szCs w:val="22"/>
        </w:rPr>
      </w:pPr>
      <w:r w:rsidRPr="00154891">
        <w:rPr>
          <w:szCs w:val="22"/>
        </w:rPr>
        <w:t xml:space="preserve">Orchestras Live staff, whether permanent or temporary, act as facilitators, using their specialist knowledge to contribute to planning and ensure that the objectives of projects are met and the </w:t>
      </w:r>
      <w:r>
        <w:rPr>
          <w:szCs w:val="22"/>
        </w:rPr>
        <w:t>charity’s</w:t>
      </w:r>
      <w:r w:rsidRPr="00154891">
        <w:rPr>
          <w:szCs w:val="22"/>
        </w:rPr>
        <w:t xml:space="preserve"> funds are used effectively for the intended purposes.</w:t>
      </w:r>
    </w:p>
    <w:p w14:paraId="0B44F32A" w14:textId="77777777" w:rsidR="008D428F" w:rsidRPr="00154891" w:rsidRDefault="008D428F" w:rsidP="008D428F">
      <w:pPr>
        <w:rPr>
          <w:szCs w:val="22"/>
        </w:rPr>
      </w:pPr>
    </w:p>
    <w:p w14:paraId="6F314D26" w14:textId="0BF7B5B2" w:rsidR="008D428F" w:rsidRPr="00154891" w:rsidRDefault="008D428F" w:rsidP="008D428F">
      <w:pPr>
        <w:rPr>
          <w:szCs w:val="22"/>
        </w:rPr>
      </w:pPr>
      <w:r w:rsidRPr="00154891">
        <w:rPr>
          <w:szCs w:val="22"/>
        </w:rPr>
        <w:t xml:space="preserve">Orchestras Live staff members </w:t>
      </w:r>
      <w:r w:rsidR="007A2A27">
        <w:rPr>
          <w:szCs w:val="22"/>
        </w:rPr>
        <w:t xml:space="preserve">never </w:t>
      </w:r>
      <w:r w:rsidR="003A757F">
        <w:rPr>
          <w:szCs w:val="22"/>
        </w:rPr>
        <w:t>have responsibility for supervising</w:t>
      </w:r>
      <w:r w:rsidRPr="00154891">
        <w:rPr>
          <w:szCs w:val="22"/>
        </w:rPr>
        <w:t xml:space="preserve"> activities with project participants but may be present as observers at schools or other premises during project sessions at which participants are supervised by teachers or other authorised personnel. </w:t>
      </w:r>
    </w:p>
    <w:p w14:paraId="5169A22A" w14:textId="77777777" w:rsidR="008D428F" w:rsidRDefault="008D428F" w:rsidP="00D01B0E">
      <w:pPr>
        <w:rPr>
          <w:rFonts w:cs="Arial"/>
          <w:b/>
          <w:szCs w:val="22"/>
        </w:rPr>
      </w:pPr>
      <w:r w:rsidRPr="00154891">
        <w:rPr>
          <w:szCs w:val="22"/>
        </w:rPr>
        <w:t> </w:t>
      </w:r>
    </w:p>
    <w:p w14:paraId="5C7F0CBB" w14:textId="77777777" w:rsidR="00D01B0E" w:rsidRDefault="00AD0C8F" w:rsidP="00D01B0E">
      <w:pPr>
        <w:rPr>
          <w:rFonts w:cs="Arial"/>
          <w:b/>
          <w:szCs w:val="22"/>
        </w:rPr>
      </w:pPr>
      <w:r w:rsidRPr="00AD0C8F">
        <w:rPr>
          <w:rFonts w:cs="Arial"/>
          <w:b/>
          <w:szCs w:val="22"/>
        </w:rPr>
        <w:lastRenderedPageBreak/>
        <w:t>Procedures</w:t>
      </w:r>
    </w:p>
    <w:p w14:paraId="11185C38" w14:textId="7A3A74E9" w:rsidR="00D01B0E" w:rsidRDefault="00AD0C8F" w:rsidP="006B3E47">
      <w:pPr>
        <w:numPr>
          <w:ilvl w:val="0"/>
          <w:numId w:val="3"/>
        </w:numPr>
        <w:spacing w:before="40" w:after="40"/>
        <w:rPr>
          <w:rFonts w:cs="Arial"/>
          <w:szCs w:val="22"/>
          <w:lang w:val="en-US"/>
        </w:rPr>
      </w:pPr>
      <w:r w:rsidRPr="00D01B0E">
        <w:rPr>
          <w:rFonts w:cs="Arial"/>
          <w:szCs w:val="22"/>
          <w:lang w:val="en-US"/>
        </w:rPr>
        <w:t xml:space="preserve">Each organisation </w:t>
      </w:r>
      <w:r w:rsidR="00D01B0E" w:rsidRPr="00D01B0E">
        <w:rPr>
          <w:rFonts w:cs="Arial"/>
          <w:szCs w:val="22"/>
          <w:lang w:val="en-US"/>
        </w:rPr>
        <w:t>working in partnership with Orchestras Live</w:t>
      </w:r>
      <w:r w:rsidRPr="00D01B0E">
        <w:rPr>
          <w:rFonts w:cs="Arial"/>
          <w:szCs w:val="22"/>
          <w:lang w:val="en-US"/>
        </w:rPr>
        <w:t xml:space="preserve"> is </w:t>
      </w:r>
      <w:r w:rsidR="002E6B9A">
        <w:rPr>
          <w:rFonts w:cs="Arial"/>
          <w:szCs w:val="22"/>
          <w:lang w:val="en-US"/>
        </w:rPr>
        <w:t>obliged</w:t>
      </w:r>
      <w:r w:rsidR="002E6B9A" w:rsidRPr="00D01B0E">
        <w:rPr>
          <w:rFonts w:cs="Arial"/>
          <w:szCs w:val="22"/>
          <w:lang w:val="en-US"/>
        </w:rPr>
        <w:t xml:space="preserve"> </w:t>
      </w:r>
      <w:r w:rsidRPr="00D01B0E">
        <w:rPr>
          <w:rFonts w:cs="Arial"/>
          <w:szCs w:val="22"/>
          <w:lang w:val="en-US"/>
        </w:rPr>
        <w:t xml:space="preserve">to </w:t>
      </w:r>
      <w:r w:rsidR="007363ED">
        <w:rPr>
          <w:rFonts w:cs="Arial"/>
          <w:szCs w:val="22"/>
          <w:lang w:val="en-US"/>
        </w:rPr>
        <w:t>have and</w:t>
      </w:r>
      <w:r w:rsidR="002E6B9A">
        <w:rPr>
          <w:rFonts w:cs="Arial"/>
          <w:szCs w:val="22"/>
          <w:lang w:val="en-US"/>
        </w:rPr>
        <w:t xml:space="preserve"> to </w:t>
      </w:r>
      <w:r w:rsidR="007363ED">
        <w:rPr>
          <w:rFonts w:cs="Arial"/>
          <w:szCs w:val="22"/>
          <w:lang w:val="en-US"/>
        </w:rPr>
        <w:t xml:space="preserve">implement </w:t>
      </w:r>
      <w:r w:rsidRPr="00D01B0E">
        <w:rPr>
          <w:rFonts w:cs="Arial"/>
          <w:szCs w:val="22"/>
          <w:lang w:val="en-US"/>
        </w:rPr>
        <w:t xml:space="preserve">a </w:t>
      </w:r>
      <w:r w:rsidR="00131BB8">
        <w:rPr>
          <w:rFonts w:cs="Arial"/>
          <w:szCs w:val="22"/>
          <w:lang w:val="en-US"/>
        </w:rPr>
        <w:t xml:space="preserve">Safeguarding </w:t>
      </w:r>
      <w:r w:rsidRPr="00D01B0E">
        <w:rPr>
          <w:rFonts w:cs="Arial"/>
          <w:szCs w:val="22"/>
          <w:lang w:val="en-US"/>
        </w:rPr>
        <w:t>Policy.</w:t>
      </w:r>
      <w:r w:rsidR="00DF7809">
        <w:rPr>
          <w:rFonts w:cs="Arial"/>
          <w:szCs w:val="22"/>
          <w:lang w:val="en-US"/>
        </w:rPr>
        <w:t xml:space="preserve"> This should </w:t>
      </w:r>
      <w:r w:rsidR="00F951C5">
        <w:rPr>
          <w:rFonts w:cs="Arial"/>
          <w:szCs w:val="22"/>
          <w:lang w:val="en-US"/>
        </w:rPr>
        <w:t>cover both in-person and online activity as appropriate.</w:t>
      </w:r>
    </w:p>
    <w:p w14:paraId="6E96949A" w14:textId="39975172" w:rsidR="00056F91" w:rsidRPr="00C30370" w:rsidRDefault="00AD0C8F" w:rsidP="006B3E47">
      <w:pPr>
        <w:numPr>
          <w:ilvl w:val="0"/>
          <w:numId w:val="3"/>
        </w:numPr>
        <w:autoSpaceDE w:val="0"/>
        <w:autoSpaceDN w:val="0"/>
        <w:adjustRightInd w:val="0"/>
        <w:spacing w:before="40" w:after="40"/>
        <w:rPr>
          <w:rFonts w:cs="Arial"/>
          <w:szCs w:val="22"/>
          <w:lang w:val="en-US"/>
        </w:rPr>
      </w:pPr>
      <w:r w:rsidRPr="006B3E47">
        <w:rPr>
          <w:rFonts w:cs="Arial"/>
          <w:szCs w:val="22"/>
          <w:lang w:val="en-US"/>
        </w:rPr>
        <w:t xml:space="preserve">Organisations </w:t>
      </w:r>
      <w:r w:rsidR="00D01B0E" w:rsidRPr="006B3E47">
        <w:rPr>
          <w:rFonts w:cs="Arial"/>
          <w:szCs w:val="22"/>
          <w:lang w:val="en-US"/>
        </w:rPr>
        <w:t>working in partnership with Orchestras Live must have</w:t>
      </w:r>
      <w:r w:rsidRPr="006B3E47">
        <w:rPr>
          <w:rFonts w:cs="Arial"/>
          <w:szCs w:val="22"/>
          <w:lang w:val="en-US"/>
        </w:rPr>
        <w:t xml:space="preserve"> in place</w:t>
      </w:r>
      <w:r w:rsidR="006B3E47">
        <w:rPr>
          <w:rFonts w:cs="Arial"/>
          <w:szCs w:val="22"/>
          <w:lang w:val="en-US"/>
        </w:rPr>
        <w:t xml:space="preserve"> </w:t>
      </w:r>
      <w:r w:rsidRPr="006B3E47">
        <w:rPr>
          <w:rFonts w:cs="Arial"/>
          <w:szCs w:val="22"/>
          <w:lang w:val="en-US"/>
        </w:rPr>
        <w:t>policies and procedures which seek to ensure that inappropriate persons do not gain access to</w:t>
      </w:r>
      <w:r w:rsidR="00D01B0E" w:rsidRPr="006B3E47">
        <w:rPr>
          <w:rFonts w:cs="Arial"/>
          <w:szCs w:val="22"/>
          <w:lang w:val="en-US"/>
        </w:rPr>
        <w:t xml:space="preserve"> </w:t>
      </w:r>
      <w:r w:rsidRPr="006B3E47">
        <w:rPr>
          <w:rFonts w:cs="Arial"/>
          <w:szCs w:val="22"/>
          <w:lang w:val="en-US"/>
        </w:rPr>
        <w:t>children</w:t>
      </w:r>
      <w:r w:rsidR="007363ED">
        <w:rPr>
          <w:rFonts w:cs="Arial"/>
          <w:szCs w:val="22"/>
          <w:lang w:val="en-US"/>
        </w:rPr>
        <w:t xml:space="preserve"> and vulnerable adults</w:t>
      </w:r>
      <w:r w:rsidRPr="006B3E47">
        <w:rPr>
          <w:rFonts w:cs="Arial"/>
          <w:szCs w:val="22"/>
          <w:lang w:val="en-US"/>
        </w:rPr>
        <w:t xml:space="preserve">, that staff are trained and supported in ensuring </w:t>
      </w:r>
      <w:r w:rsidR="007363ED">
        <w:rPr>
          <w:rFonts w:cs="Arial"/>
          <w:szCs w:val="22"/>
          <w:lang w:val="en-US"/>
        </w:rPr>
        <w:t>their</w:t>
      </w:r>
      <w:r w:rsidRPr="006B3E47">
        <w:rPr>
          <w:rFonts w:cs="Arial"/>
          <w:szCs w:val="22"/>
          <w:lang w:val="en-US"/>
        </w:rPr>
        <w:t xml:space="preserve"> safety</w:t>
      </w:r>
      <w:r w:rsidR="00E95E6C">
        <w:rPr>
          <w:rFonts w:cs="Arial"/>
          <w:szCs w:val="22"/>
          <w:lang w:val="en-US"/>
        </w:rPr>
        <w:t>,</w:t>
      </w:r>
      <w:r w:rsidRPr="006B3E47">
        <w:rPr>
          <w:rFonts w:cs="Arial"/>
          <w:szCs w:val="22"/>
          <w:lang w:val="en-US"/>
        </w:rPr>
        <w:t xml:space="preserve"> and that </w:t>
      </w:r>
      <w:r w:rsidRPr="00C30370">
        <w:rPr>
          <w:rFonts w:cs="Arial"/>
          <w:szCs w:val="22"/>
          <w:lang w:val="en-US"/>
        </w:rPr>
        <w:t>good practice</w:t>
      </w:r>
      <w:r w:rsidR="00D01B0E" w:rsidRPr="00C30370">
        <w:rPr>
          <w:rFonts w:cs="Arial"/>
          <w:szCs w:val="22"/>
          <w:lang w:val="en-US"/>
        </w:rPr>
        <w:t xml:space="preserve"> </w:t>
      </w:r>
      <w:r w:rsidRPr="00C30370">
        <w:rPr>
          <w:rFonts w:cs="Arial"/>
          <w:szCs w:val="22"/>
          <w:lang w:val="en-US"/>
        </w:rPr>
        <w:t>is established and monitored. These procedures should include reviewing the artists’ and</w:t>
      </w:r>
      <w:r w:rsidR="00D01B0E" w:rsidRPr="00C30370">
        <w:rPr>
          <w:rFonts w:cs="Arial"/>
          <w:szCs w:val="22"/>
          <w:lang w:val="en-US"/>
        </w:rPr>
        <w:t xml:space="preserve"> </w:t>
      </w:r>
      <w:r w:rsidRPr="00C30370">
        <w:rPr>
          <w:rFonts w:cs="Arial"/>
          <w:szCs w:val="22"/>
          <w:lang w:val="en-US"/>
        </w:rPr>
        <w:t xml:space="preserve">practitioners’ experience, </w:t>
      </w:r>
      <w:proofErr w:type="gramStart"/>
      <w:r w:rsidRPr="00C30370">
        <w:rPr>
          <w:rFonts w:cs="Arial"/>
          <w:szCs w:val="22"/>
          <w:lang w:val="en-US"/>
        </w:rPr>
        <w:t>training</w:t>
      </w:r>
      <w:proofErr w:type="gramEnd"/>
      <w:r w:rsidRPr="00C30370">
        <w:rPr>
          <w:rFonts w:cs="Arial"/>
          <w:szCs w:val="22"/>
          <w:lang w:val="en-US"/>
        </w:rPr>
        <w:t xml:space="preserve"> and qualifications in relation to the specific project for which</w:t>
      </w:r>
      <w:r w:rsidR="00D01B0E" w:rsidRPr="00C30370">
        <w:rPr>
          <w:rFonts w:cs="Arial"/>
          <w:szCs w:val="22"/>
          <w:lang w:val="en-US"/>
        </w:rPr>
        <w:t xml:space="preserve"> </w:t>
      </w:r>
      <w:r w:rsidR="00056F91" w:rsidRPr="00C30370">
        <w:rPr>
          <w:rFonts w:cs="Arial"/>
          <w:szCs w:val="22"/>
          <w:lang w:val="en-US"/>
        </w:rPr>
        <w:t>they are being employed</w:t>
      </w:r>
      <w:r w:rsidR="00C72922">
        <w:rPr>
          <w:rFonts w:cs="Arial"/>
          <w:szCs w:val="22"/>
          <w:lang w:val="en-US"/>
        </w:rPr>
        <w:t xml:space="preserve">, in addition to ensuring that </w:t>
      </w:r>
      <w:r w:rsidR="009F6E87">
        <w:rPr>
          <w:rFonts w:cs="Arial"/>
          <w:szCs w:val="22"/>
          <w:lang w:val="en-US"/>
        </w:rPr>
        <w:t xml:space="preserve">the appropriate level of </w:t>
      </w:r>
      <w:r w:rsidR="006B6C9D">
        <w:rPr>
          <w:rFonts w:cs="Arial"/>
          <w:szCs w:val="22"/>
          <w:lang w:val="en-US"/>
        </w:rPr>
        <w:t xml:space="preserve">criminal record check with the </w:t>
      </w:r>
      <w:r w:rsidR="006B6C9D" w:rsidRPr="006B6C9D">
        <w:rPr>
          <w:rFonts w:cs="Arial"/>
          <w:szCs w:val="22"/>
          <w:lang w:val="en-US"/>
        </w:rPr>
        <w:t>Disclosure and Barring Service (DBS)</w:t>
      </w:r>
      <w:r w:rsidR="006B6C9D">
        <w:rPr>
          <w:rFonts w:cs="Arial"/>
          <w:szCs w:val="22"/>
          <w:lang w:val="en-US"/>
        </w:rPr>
        <w:t xml:space="preserve"> has been undertaken sa</w:t>
      </w:r>
      <w:r w:rsidR="0072387D">
        <w:rPr>
          <w:rFonts w:cs="Arial"/>
          <w:szCs w:val="22"/>
          <w:lang w:val="en-US"/>
        </w:rPr>
        <w:t>tisfactorily.</w:t>
      </w:r>
    </w:p>
    <w:p w14:paraId="21CFC3FE" w14:textId="77777777" w:rsidR="00AD0C8F" w:rsidRDefault="00AD0C8F" w:rsidP="006B3E47">
      <w:pPr>
        <w:numPr>
          <w:ilvl w:val="0"/>
          <w:numId w:val="3"/>
        </w:numPr>
        <w:autoSpaceDE w:val="0"/>
        <w:autoSpaceDN w:val="0"/>
        <w:adjustRightInd w:val="0"/>
        <w:spacing w:before="40" w:after="40"/>
        <w:rPr>
          <w:rFonts w:cs="Arial"/>
          <w:szCs w:val="22"/>
          <w:lang w:val="en-US"/>
        </w:rPr>
      </w:pPr>
      <w:r w:rsidRPr="00C30370">
        <w:rPr>
          <w:rFonts w:cs="Arial"/>
          <w:szCs w:val="22"/>
          <w:lang w:val="en-US"/>
        </w:rPr>
        <w:t>All adults w</w:t>
      </w:r>
      <w:r w:rsidR="00D01B0E" w:rsidRPr="00C30370">
        <w:rPr>
          <w:rFonts w:cs="Arial"/>
          <w:szCs w:val="22"/>
          <w:lang w:val="en-US"/>
        </w:rPr>
        <w:t xml:space="preserve">ho are working with </w:t>
      </w:r>
      <w:r w:rsidR="00981BB1" w:rsidRPr="00C30370">
        <w:rPr>
          <w:rFonts w:cs="Arial"/>
          <w:szCs w:val="22"/>
          <w:lang w:val="en-US"/>
        </w:rPr>
        <w:t>vulnerable people</w:t>
      </w:r>
      <w:r w:rsidR="00D01B0E" w:rsidRPr="00C30370">
        <w:rPr>
          <w:rFonts w:cs="Arial"/>
          <w:szCs w:val="22"/>
          <w:lang w:val="en-US"/>
        </w:rPr>
        <w:t xml:space="preserve"> on projects supported by Orchestras Live </w:t>
      </w:r>
      <w:r w:rsidRPr="00C30370">
        <w:rPr>
          <w:rFonts w:cs="Arial"/>
          <w:szCs w:val="22"/>
          <w:lang w:val="en-US"/>
        </w:rPr>
        <w:t xml:space="preserve">must </w:t>
      </w:r>
      <w:r w:rsidR="005535D2">
        <w:rPr>
          <w:rFonts w:cs="Arial"/>
          <w:szCs w:val="22"/>
          <w:lang w:val="en-US"/>
        </w:rPr>
        <w:t xml:space="preserve">comply with the requirements of </w:t>
      </w:r>
      <w:r w:rsidR="00663752">
        <w:rPr>
          <w:rFonts w:cs="Arial"/>
          <w:szCs w:val="22"/>
          <w:lang w:val="en-US"/>
        </w:rPr>
        <w:t>the</w:t>
      </w:r>
      <w:r w:rsidR="0084632F">
        <w:rPr>
          <w:rFonts w:cs="Arial"/>
          <w:szCs w:val="22"/>
          <w:lang w:val="en-US"/>
        </w:rPr>
        <w:t xml:space="preserve"> Safeguarding of Vulnerable G</w:t>
      </w:r>
      <w:r w:rsidR="00663752">
        <w:rPr>
          <w:rFonts w:cs="Arial"/>
          <w:szCs w:val="22"/>
          <w:lang w:val="en-US"/>
        </w:rPr>
        <w:t xml:space="preserve">roups Act 2006, as amended by the </w:t>
      </w:r>
      <w:r w:rsidR="008C6861">
        <w:rPr>
          <w:rFonts w:cs="Arial"/>
          <w:szCs w:val="22"/>
        </w:rPr>
        <w:t>Protection of Freedoms Act 2012</w:t>
      </w:r>
      <w:r w:rsidR="00D22F29">
        <w:rPr>
          <w:rFonts w:cs="Arial"/>
          <w:szCs w:val="22"/>
        </w:rPr>
        <w:t xml:space="preserve"> and any subsequent legislation</w:t>
      </w:r>
      <w:r w:rsidR="00663752">
        <w:rPr>
          <w:rFonts w:cs="Arial"/>
          <w:szCs w:val="22"/>
        </w:rPr>
        <w:t xml:space="preserve">. </w:t>
      </w:r>
      <w:r w:rsidR="00056F91" w:rsidRPr="00C30370">
        <w:rPr>
          <w:rFonts w:cs="Arial"/>
          <w:szCs w:val="22"/>
          <w:lang w:val="en-US"/>
        </w:rPr>
        <w:t xml:space="preserve">This rule applies also to trainees and volunteers. </w:t>
      </w:r>
    </w:p>
    <w:p w14:paraId="3114F507" w14:textId="77777777" w:rsidR="005314ED" w:rsidRPr="00C30370" w:rsidRDefault="005314ED" w:rsidP="005314ED">
      <w:pPr>
        <w:numPr>
          <w:ilvl w:val="0"/>
          <w:numId w:val="3"/>
        </w:numPr>
        <w:autoSpaceDE w:val="0"/>
        <w:autoSpaceDN w:val="0"/>
        <w:adjustRightInd w:val="0"/>
        <w:spacing w:before="40" w:after="40"/>
        <w:rPr>
          <w:rFonts w:cs="Arial"/>
          <w:szCs w:val="22"/>
          <w:lang w:val="en-US"/>
        </w:rPr>
      </w:pPr>
      <w:r>
        <w:rPr>
          <w:szCs w:val="22"/>
        </w:rPr>
        <w:t>The Senior Creative Producer, Regional Producers and any project managers engaged by Orchestras Live must undergo a DBS record check</w:t>
      </w:r>
      <w:r>
        <w:rPr>
          <w:rFonts w:cs="Arial"/>
          <w:szCs w:val="22"/>
          <w:lang w:val="en-US"/>
        </w:rPr>
        <w:t xml:space="preserve"> </w:t>
      </w:r>
      <w:r>
        <w:rPr>
          <w:szCs w:val="22"/>
        </w:rPr>
        <w:t>as a condition of their terms of employment. Any other Orchestras Live staff member or representative who might visit a project on a regular basis should also be DBS checked.</w:t>
      </w:r>
    </w:p>
    <w:p w14:paraId="7F441DFC" w14:textId="5C29C655" w:rsidR="00B5195E" w:rsidRPr="00B5195E" w:rsidRDefault="00DD690E" w:rsidP="00B5195E">
      <w:pPr>
        <w:numPr>
          <w:ilvl w:val="0"/>
          <w:numId w:val="3"/>
        </w:numPr>
        <w:autoSpaceDE w:val="0"/>
        <w:autoSpaceDN w:val="0"/>
        <w:adjustRightInd w:val="0"/>
        <w:spacing w:before="40" w:after="40"/>
        <w:rPr>
          <w:szCs w:val="22"/>
        </w:rPr>
      </w:pPr>
      <w:r w:rsidRPr="00154891">
        <w:rPr>
          <w:szCs w:val="22"/>
        </w:rPr>
        <w:t>Orchestras Live staff members</w:t>
      </w:r>
      <w:r w:rsidR="00E11F88">
        <w:rPr>
          <w:szCs w:val="22"/>
        </w:rPr>
        <w:t xml:space="preserve"> and trustees</w:t>
      </w:r>
      <w:r w:rsidRPr="00154891">
        <w:rPr>
          <w:szCs w:val="22"/>
        </w:rPr>
        <w:t xml:space="preserve"> never supervise and are never alone with participants</w:t>
      </w:r>
      <w:r>
        <w:rPr>
          <w:szCs w:val="22"/>
        </w:rPr>
        <w:t xml:space="preserve">. </w:t>
      </w:r>
      <w:r w:rsidR="00B5195E">
        <w:rPr>
          <w:szCs w:val="22"/>
        </w:rPr>
        <w:t>A</w:t>
      </w:r>
      <w:r w:rsidR="00B5195E" w:rsidRPr="00B5195E">
        <w:rPr>
          <w:szCs w:val="22"/>
        </w:rPr>
        <w:t xml:space="preserve">ll OL </w:t>
      </w:r>
      <w:r w:rsidR="0068722C">
        <w:rPr>
          <w:szCs w:val="22"/>
        </w:rPr>
        <w:t>representatives</w:t>
      </w:r>
      <w:r w:rsidR="00B5195E" w:rsidRPr="00B5195E">
        <w:rPr>
          <w:szCs w:val="22"/>
        </w:rPr>
        <w:t xml:space="preserve"> are required to comply with a school</w:t>
      </w:r>
      <w:r w:rsidR="00B5195E">
        <w:rPr>
          <w:szCs w:val="22"/>
        </w:rPr>
        <w:t xml:space="preserve"> or other </w:t>
      </w:r>
      <w:r w:rsidR="00B5195E" w:rsidRPr="00B5195E">
        <w:rPr>
          <w:szCs w:val="22"/>
        </w:rPr>
        <w:t>setting's safeguarding requirements</w:t>
      </w:r>
      <w:r w:rsidR="00323AC9">
        <w:rPr>
          <w:szCs w:val="22"/>
        </w:rPr>
        <w:t>, including providing proof of I</w:t>
      </w:r>
      <w:r w:rsidR="00582021">
        <w:rPr>
          <w:szCs w:val="22"/>
        </w:rPr>
        <w:t>D</w:t>
      </w:r>
      <w:r w:rsidR="00323AC9">
        <w:rPr>
          <w:szCs w:val="22"/>
        </w:rPr>
        <w:t xml:space="preserve"> and DBS status if required, and </w:t>
      </w:r>
      <w:r w:rsidR="00B5195E" w:rsidRPr="00B5195E">
        <w:rPr>
          <w:szCs w:val="22"/>
        </w:rPr>
        <w:t>adhering to visitor protocols.</w:t>
      </w:r>
    </w:p>
    <w:p w14:paraId="76FBCBDC" w14:textId="77777777" w:rsidR="00AD0C8F" w:rsidRPr="00C30370" w:rsidRDefault="00AD0C8F" w:rsidP="006B3E47">
      <w:pPr>
        <w:numPr>
          <w:ilvl w:val="0"/>
          <w:numId w:val="3"/>
        </w:numPr>
        <w:autoSpaceDE w:val="0"/>
        <w:autoSpaceDN w:val="0"/>
        <w:adjustRightInd w:val="0"/>
        <w:spacing w:before="40" w:after="40"/>
        <w:rPr>
          <w:rFonts w:cs="Arial"/>
          <w:szCs w:val="22"/>
          <w:lang w:val="en-US"/>
        </w:rPr>
      </w:pPr>
      <w:r w:rsidRPr="00C30370">
        <w:rPr>
          <w:rFonts w:cs="Arial"/>
          <w:szCs w:val="22"/>
          <w:lang w:val="en-US"/>
        </w:rPr>
        <w:t xml:space="preserve">Organisations will have to pay due respect in their </w:t>
      </w:r>
      <w:r w:rsidR="00131BB8">
        <w:rPr>
          <w:rFonts w:cs="Arial"/>
          <w:szCs w:val="22"/>
          <w:lang w:val="en-US"/>
        </w:rPr>
        <w:t>Safeguarding</w:t>
      </w:r>
      <w:r w:rsidRPr="00C30370">
        <w:rPr>
          <w:rFonts w:cs="Arial"/>
          <w:szCs w:val="22"/>
          <w:lang w:val="en-US"/>
        </w:rPr>
        <w:t xml:space="preserve"> Policy to issues of</w:t>
      </w:r>
      <w:r w:rsidR="006B3E47" w:rsidRPr="00C30370">
        <w:rPr>
          <w:rFonts w:cs="Arial"/>
          <w:szCs w:val="22"/>
          <w:lang w:val="en-US"/>
        </w:rPr>
        <w:t xml:space="preserve"> </w:t>
      </w:r>
      <w:r w:rsidRPr="00C30370">
        <w:rPr>
          <w:rFonts w:cs="Arial"/>
          <w:szCs w:val="22"/>
          <w:lang w:val="en-US"/>
        </w:rPr>
        <w:t xml:space="preserve">diversity and equal opportunities, as for different reasons, disabled </w:t>
      </w:r>
      <w:r w:rsidR="00D01B0E" w:rsidRPr="00C30370">
        <w:rPr>
          <w:rFonts w:cs="Arial"/>
          <w:szCs w:val="22"/>
          <w:lang w:val="en-US"/>
        </w:rPr>
        <w:t xml:space="preserve">people </w:t>
      </w:r>
      <w:r w:rsidRPr="00C30370">
        <w:rPr>
          <w:rFonts w:cs="Arial"/>
          <w:szCs w:val="22"/>
          <w:lang w:val="en-US"/>
        </w:rPr>
        <w:t>and children from ethnic</w:t>
      </w:r>
      <w:r w:rsidR="00D01B0E" w:rsidRPr="00C30370">
        <w:rPr>
          <w:rFonts w:cs="Arial"/>
          <w:szCs w:val="22"/>
          <w:lang w:val="en-US"/>
        </w:rPr>
        <w:t xml:space="preserve"> </w:t>
      </w:r>
      <w:r w:rsidRPr="00C30370">
        <w:rPr>
          <w:rFonts w:cs="Arial"/>
          <w:szCs w:val="22"/>
          <w:lang w:val="en-US"/>
        </w:rPr>
        <w:t>minorities are particularly vulnerable to abuse.</w:t>
      </w:r>
    </w:p>
    <w:p w14:paraId="34C8B195" w14:textId="6CB86D46" w:rsidR="00AD0C8F" w:rsidRPr="00AD0C8F" w:rsidRDefault="00D01B0E" w:rsidP="006B3E47">
      <w:pPr>
        <w:numPr>
          <w:ilvl w:val="0"/>
          <w:numId w:val="3"/>
        </w:numPr>
        <w:autoSpaceDE w:val="0"/>
        <w:autoSpaceDN w:val="0"/>
        <w:adjustRightInd w:val="0"/>
        <w:spacing w:before="40" w:after="4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Orchestras Live will have the right to </w:t>
      </w:r>
      <w:r w:rsidR="00AD0C8F" w:rsidRPr="00AD0C8F">
        <w:rPr>
          <w:rFonts w:cs="Arial"/>
          <w:szCs w:val="22"/>
          <w:lang w:val="en-US"/>
        </w:rPr>
        <w:t xml:space="preserve">view an organisation’s </w:t>
      </w:r>
      <w:r w:rsidR="008D47FA">
        <w:rPr>
          <w:rFonts w:cs="Arial"/>
          <w:szCs w:val="22"/>
          <w:lang w:val="en-US"/>
        </w:rPr>
        <w:t xml:space="preserve">safeguarding </w:t>
      </w:r>
      <w:r w:rsidR="00AD0C8F" w:rsidRPr="00AD0C8F">
        <w:rPr>
          <w:rFonts w:cs="Arial"/>
          <w:szCs w:val="22"/>
          <w:lang w:val="en-US"/>
        </w:rPr>
        <w:t>policy</w:t>
      </w:r>
      <w:r>
        <w:rPr>
          <w:rFonts w:cs="Arial"/>
          <w:szCs w:val="22"/>
          <w:lang w:val="en-US"/>
        </w:rPr>
        <w:t xml:space="preserve"> </w:t>
      </w:r>
      <w:r w:rsidR="00AD0C8F" w:rsidRPr="00AD0C8F">
        <w:rPr>
          <w:rFonts w:cs="Arial"/>
          <w:szCs w:val="22"/>
          <w:lang w:val="en-US"/>
        </w:rPr>
        <w:t xml:space="preserve">and procedures at any time upon </w:t>
      </w:r>
      <w:proofErr w:type="gramStart"/>
      <w:r w:rsidR="00AD0C8F" w:rsidRPr="00AD0C8F">
        <w:rPr>
          <w:rFonts w:cs="Arial"/>
          <w:szCs w:val="22"/>
          <w:lang w:val="en-US"/>
        </w:rPr>
        <w:t>request, if</w:t>
      </w:r>
      <w:proofErr w:type="gramEnd"/>
      <w:r w:rsidR="00AD0C8F" w:rsidRPr="00AD0C8F">
        <w:rPr>
          <w:rFonts w:cs="Arial"/>
          <w:szCs w:val="22"/>
          <w:lang w:val="en-US"/>
        </w:rPr>
        <w:t xml:space="preserve"> they are </w:t>
      </w:r>
      <w:r>
        <w:rPr>
          <w:rFonts w:cs="Arial"/>
          <w:szCs w:val="22"/>
          <w:lang w:val="en-US"/>
        </w:rPr>
        <w:t>working in partnership with Orchestras Live</w:t>
      </w:r>
      <w:r w:rsidR="00AD0C8F" w:rsidRPr="00AD0C8F">
        <w:rPr>
          <w:rFonts w:cs="Arial"/>
          <w:szCs w:val="22"/>
          <w:lang w:val="en-US"/>
        </w:rPr>
        <w:t>. It is the responsibility of organisations to review and update their policies and</w:t>
      </w:r>
      <w:r>
        <w:rPr>
          <w:rFonts w:cs="Arial"/>
          <w:szCs w:val="22"/>
          <w:lang w:val="en-US"/>
        </w:rPr>
        <w:t xml:space="preserve"> </w:t>
      </w:r>
      <w:r w:rsidR="00AD0C8F" w:rsidRPr="00AD0C8F">
        <w:rPr>
          <w:rFonts w:cs="Arial"/>
          <w:szCs w:val="22"/>
          <w:lang w:val="en-US"/>
        </w:rPr>
        <w:t xml:space="preserve">procedures </w:t>
      </w:r>
      <w:proofErr w:type="gramStart"/>
      <w:r w:rsidR="00AD0C8F" w:rsidRPr="00AD0C8F">
        <w:rPr>
          <w:rFonts w:cs="Arial"/>
          <w:szCs w:val="22"/>
          <w:lang w:val="en-US"/>
        </w:rPr>
        <w:t>in light of</w:t>
      </w:r>
      <w:proofErr w:type="gramEnd"/>
      <w:r w:rsidR="00AD0C8F" w:rsidRPr="00AD0C8F">
        <w:rPr>
          <w:rFonts w:cs="Arial"/>
          <w:szCs w:val="22"/>
          <w:lang w:val="en-US"/>
        </w:rPr>
        <w:t xml:space="preserve"> developments in their own practice and in legislation relating to protection</w:t>
      </w:r>
      <w:r>
        <w:rPr>
          <w:rFonts w:cs="Arial"/>
          <w:szCs w:val="22"/>
          <w:lang w:val="en-US"/>
        </w:rPr>
        <w:t xml:space="preserve"> </w:t>
      </w:r>
      <w:r w:rsidR="00AD0C8F" w:rsidRPr="00AD0C8F">
        <w:rPr>
          <w:rFonts w:cs="Arial"/>
          <w:szCs w:val="22"/>
          <w:lang w:val="en-US"/>
        </w:rPr>
        <w:t>issues.</w:t>
      </w:r>
    </w:p>
    <w:p w14:paraId="542A9A8F" w14:textId="77777777" w:rsidR="00AA4003" w:rsidRDefault="00D01B0E" w:rsidP="006B3E47">
      <w:pPr>
        <w:numPr>
          <w:ilvl w:val="0"/>
          <w:numId w:val="3"/>
        </w:numPr>
        <w:autoSpaceDE w:val="0"/>
        <w:autoSpaceDN w:val="0"/>
        <w:adjustRightInd w:val="0"/>
        <w:spacing w:before="40" w:after="40"/>
        <w:rPr>
          <w:rFonts w:cs="Arial"/>
          <w:szCs w:val="22"/>
          <w:lang w:val="en-US"/>
        </w:rPr>
      </w:pPr>
      <w:r w:rsidRPr="006B3E47">
        <w:rPr>
          <w:rFonts w:cs="Arial"/>
          <w:szCs w:val="22"/>
          <w:lang w:val="en-US"/>
        </w:rPr>
        <w:t>In addition to photographs taken at events by its staff, Orchestras Live</w:t>
      </w:r>
      <w:r w:rsidR="00AD0C8F" w:rsidRPr="006B3E47">
        <w:rPr>
          <w:rFonts w:cs="Arial"/>
          <w:szCs w:val="22"/>
          <w:lang w:val="en-US"/>
        </w:rPr>
        <w:t xml:space="preserve"> uses photographs </w:t>
      </w:r>
      <w:r w:rsidR="00874E53">
        <w:rPr>
          <w:rFonts w:cs="Arial"/>
          <w:szCs w:val="22"/>
          <w:lang w:val="en-US"/>
        </w:rPr>
        <w:t>and v</w:t>
      </w:r>
      <w:r w:rsidR="00B549E3">
        <w:rPr>
          <w:rFonts w:cs="Arial"/>
          <w:szCs w:val="22"/>
          <w:lang w:val="en-US"/>
        </w:rPr>
        <w:t>i</w:t>
      </w:r>
      <w:r w:rsidR="00874E53">
        <w:rPr>
          <w:rFonts w:cs="Arial"/>
          <w:szCs w:val="22"/>
          <w:lang w:val="en-US"/>
        </w:rPr>
        <w:t xml:space="preserve">deo material </w:t>
      </w:r>
      <w:r w:rsidR="00AD0C8F" w:rsidRPr="006B3E47">
        <w:rPr>
          <w:rFonts w:cs="Arial"/>
          <w:szCs w:val="22"/>
          <w:lang w:val="en-US"/>
        </w:rPr>
        <w:t>of children and young people</w:t>
      </w:r>
      <w:r w:rsidRPr="006B3E47">
        <w:rPr>
          <w:rFonts w:cs="Arial"/>
          <w:szCs w:val="22"/>
          <w:lang w:val="en-US"/>
        </w:rPr>
        <w:t xml:space="preserve"> taking part in musical activities </w:t>
      </w:r>
      <w:r w:rsidR="007363ED">
        <w:rPr>
          <w:rFonts w:cs="Arial"/>
          <w:szCs w:val="22"/>
          <w:lang w:val="en-US"/>
        </w:rPr>
        <w:t>in our external communications</w:t>
      </w:r>
      <w:r w:rsidR="00AD0C8F" w:rsidRPr="006B3E47">
        <w:rPr>
          <w:rFonts w:cs="Arial"/>
          <w:szCs w:val="22"/>
          <w:lang w:val="en-US"/>
        </w:rPr>
        <w:t xml:space="preserve">. Organisations </w:t>
      </w:r>
      <w:r w:rsidRPr="006B3E47">
        <w:rPr>
          <w:rFonts w:cs="Arial"/>
          <w:szCs w:val="22"/>
          <w:lang w:val="en-US"/>
        </w:rPr>
        <w:t>must en</w:t>
      </w:r>
      <w:r w:rsidR="00AD0C8F" w:rsidRPr="006B3E47">
        <w:rPr>
          <w:rFonts w:cs="Arial"/>
          <w:szCs w:val="22"/>
          <w:lang w:val="en-US"/>
        </w:rPr>
        <w:t>sure</w:t>
      </w:r>
      <w:r w:rsidRPr="006B3E47">
        <w:rPr>
          <w:rFonts w:cs="Arial"/>
          <w:szCs w:val="22"/>
          <w:lang w:val="en-US"/>
        </w:rPr>
        <w:t xml:space="preserve"> </w:t>
      </w:r>
      <w:r w:rsidR="00AD0C8F" w:rsidRPr="006B3E47">
        <w:rPr>
          <w:rFonts w:cs="Arial"/>
          <w:szCs w:val="22"/>
          <w:lang w:val="en-US"/>
        </w:rPr>
        <w:t>they have obtained permission from the</w:t>
      </w:r>
      <w:r w:rsidR="00B549E3">
        <w:rPr>
          <w:rFonts w:cs="Arial"/>
          <w:szCs w:val="22"/>
          <w:lang w:val="en-US"/>
        </w:rPr>
        <w:t xml:space="preserve"> guardians of the</w:t>
      </w:r>
      <w:r w:rsidR="00AD0C8F" w:rsidRPr="006B3E47">
        <w:rPr>
          <w:rFonts w:cs="Arial"/>
          <w:szCs w:val="22"/>
          <w:lang w:val="en-US"/>
        </w:rPr>
        <w:t xml:space="preserve"> children and young people in the photographs before</w:t>
      </w:r>
      <w:r w:rsidRPr="006B3E47">
        <w:rPr>
          <w:rFonts w:cs="Arial"/>
          <w:szCs w:val="22"/>
          <w:lang w:val="en-US"/>
        </w:rPr>
        <w:t xml:space="preserve"> </w:t>
      </w:r>
      <w:r w:rsidR="00AD0C8F" w:rsidRPr="006B3E47">
        <w:rPr>
          <w:rFonts w:cs="Arial"/>
          <w:szCs w:val="22"/>
          <w:lang w:val="en-US"/>
        </w:rPr>
        <w:t xml:space="preserve">sending them to </w:t>
      </w:r>
      <w:r w:rsidRPr="006B3E47">
        <w:rPr>
          <w:rFonts w:cs="Arial"/>
          <w:szCs w:val="22"/>
          <w:lang w:val="en-US"/>
        </w:rPr>
        <w:t xml:space="preserve">Orchestras </w:t>
      </w:r>
      <w:proofErr w:type="gramStart"/>
      <w:r w:rsidRPr="006B3E47">
        <w:rPr>
          <w:rFonts w:cs="Arial"/>
          <w:szCs w:val="22"/>
          <w:lang w:val="en-US"/>
        </w:rPr>
        <w:t>Live</w:t>
      </w:r>
      <w:r w:rsidR="00782932">
        <w:rPr>
          <w:rFonts w:cs="Arial"/>
          <w:szCs w:val="22"/>
          <w:lang w:val="en-US"/>
        </w:rPr>
        <w:t>,</w:t>
      </w:r>
      <w:r w:rsidR="00AD0C8F" w:rsidRPr="006B3E47">
        <w:rPr>
          <w:rFonts w:cs="Arial"/>
          <w:szCs w:val="22"/>
          <w:lang w:val="en-US"/>
        </w:rPr>
        <w:t xml:space="preserve"> and</w:t>
      </w:r>
      <w:proofErr w:type="gramEnd"/>
      <w:r w:rsidR="00AD0C8F" w:rsidRPr="006B3E47">
        <w:rPr>
          <w:rFonts w:cs="Arial"/>
          <w:szCs w:val="22"/>
          <w:lang w:val="en-US"/>
        </w:rPr>
        <w:t xml:space="preserve"> take reasonable steps to ensure that reproduction of</w:t>
      </w:r>
      <w:r w:rsidRPr="006B3E47">
        <w:rPr>
          <w:rFonts w:cs="Arial"/>
          <w:szCs w:val="22"/>
          <w:lang w:val="en-US"/>
        </w:rPr>
        <w:t xml:space="preserve"> </w:t>
      </w:r>
      <w:r w:rsidR="00AD0C8F" w:rsidRPr="006B3E47">
        <w:rPr>
          <w:rFonts w:cs="Arial"/>
          <w:szCs w:val="22"/>
          <w:lang w:val="en-US"/>
        </w:rPr>
        <w:t>a child’s photograph (or a photograph of a group of children) does no</w:t>
      </w:r>
      <w:r w:rsidRPr="006B3E47">
        <w:rPr>
          <w:rFonts w:cs="Arial"/>
          <w:szCs w:val="22"/>
          <w:lang w:val="en-US"/>
        </w:rPr>
        <w:t>t</w:t>
      </w:r>
      <w:r w:rsidR="00AD0C8F" w:rsidRPr="006B3E47">
        <w:rPr>
          <w:rFonts w:cs="Arial"/>
          <w:szCs w:val="22"/>
          <w:lang w:val="en-US"/>
        </w:rPr>
        <w:t xml:space="preserve"> upset any child or put any</w:t>
      </w:r>
      <w:r w:rsidR="006B3E47">
        <w:rPr>
          <w:rFonts w:cs="Arial"/>
          <w:szCs w:val="22"/>
          <w:lang w:val="en-US"/>
        </w:rPr>
        <w:t xml:space="preserve"> </w:t>
      </w:r>
      <w:r w:rsidR="00AD0C8F" w:rsidRPr="006B3E47">
        <w:rPr>
          <w:rFonts w:cs="Arial"/>
          <w:szCs w:val="22"/>
          <w:lang w:val="en-US"/>
        </w:rPr>
        <w:t>child at risk.</w:t>
      </w:r>
      <w:r w:rsidR="00EE56AD">
        <w:rPr>
          <w:rFonts w:cs="Arial"/>
          <w:szCs w:val="22"/>
          <w:lang w:val="en-US"/>
        </w:rPr>
        <w:t xml:space="preserve"> This requirement </w:t>
      </w:r>
      <w:r w:rsidR="00367AF7">
        <w:rPr>
          <w:rFonts w:cs="Arial"/>
          <w:szCs w:val="22"/>
          <w:lang w:val="en-US"/>
        </w:rPr>
        <w:t>is</w:t>
      </w:r>
      <w:r w:rsidR="00EE56AD">
        <w:rPr>
          <w:rFonts w:cs="Arial"/>
          <w:szCs w:val="22"/>
          <w:lang w:val="en-US"/>
        </w:rPr>
        <w:t xml:space="preserve"> part of Orchestras Live’s </w:t>
      </w:r>
      <w:r w:rsidR="007363ED">
        <w:rPr>
          <w:rFonts w:cs="Arial"/>
          <w:szCs w:val="22"/>
          <w:lang w:val="en-US"/>
        </w:rPr>
        <w:t>contractual agreements with its partners.</w:t>
      </w:r>
      <w:r w:rsidR="00AD0C8F" w:rsidRPr="006B3E47">
        <w:rPr>
          <w:rFonts w:cs="Arial"/>
          <w:szCs w:val="22"/>
          <w:lang w:val="en-US"/>
        </w:rPr>
        <w:t xml:space="preserve"> We will </w:t>
      </w:r>
      <w:r w:rsidR="00EE56AD">
        <w:rPr>
          <w:rFonts w:cs="Arial"/>
          <w:szCs w:val="22"/>
          <w:lang w:val="en-US"/>
        </w:rPr>
        <w:t>ensure</w:t>
      </w:r>
      <w:r w:rsidR="00AD0C8F" w:rsidRPr="006B3E47">
        <w:rPr>
          <w:rFonts w:cs="Arial"/>
          <w:szCs w:val="22"/>
          <w:lang w:val="en-US"/>
        </w:rPr>
        <w:t xml:space="preserve"> that any photographs </w:t>
      </w:r>
      <w:r w:rsidR="007842D2">
        <w:rPr>
          <w:rFonts w:cs="Arial"/>
          <w:szCs w:val="22"/>
          <w:lang w:val="en-US"/>
        </w:rPr>
        <w:t xml:space="preserve">or video material </w:t>
      </w:r>
      <w:r w:rsidR="00AD0C8F" w:rsidRPr="006B3E47">
        <w:rPr>
          <w:rFonts w:cs="Arial"/>
          <w:szCs w:val="22"/>
          <w:lang w:val="en-US"/>
        </w:rPr>
        <w:t xml:space="preserve">sent to </w:t>
      </w:r>
      <w:r w:rsidRPr="006B3E47">
        <w:rPr>
          <w:rFonts w:cs="Arial"/>
          <w:szCs w:val="22"/>
          <w:lang w:val="en-US"/>
        </w:rPr>
        <w:t>Orchestras Live</w:t>
      </w:r>
      <w:r w:rsidR="00AD0C8F" w:rsidRPr="006B3E47">
        <w:rPr>
          <w:rFonts w:cs="Arial"/>
          <w:szCs w:val="22"/>
          <w:lang w:val="en-US"/>
        </w:rPr>
        <w:t xml:space="preserve"> by organisations</w:t>
      </w:r>
      <w:r w:rsidR="006B3E47">
        <w:rPr>
          <w:rFonts w:cs="Arial"/>
          <w:szCs w:val="22"/>
          <w:lang w:val="en-US"/>
        </w:rPr>
        <w:t xml:space="preserve"> </w:t>
      </w:r>
      <w:r w:rsidRPr="006B3E47">
        <w:rPr>
          <w:rFonts w:cs="Arial"/>
          <w:szCs w:val="22"/>
          <w:lang w:val="en-US"/>
        </w:rPr>
        <w:t>with whom we are working in partnership</w:t>
      </w:r>
      <w:r w:rsidR="00AD0C8F" w:rsidRPr="006B3E47">
        <w:rPr>
          <w:rFonts w:cs="Arial"/>
          <w:szCs w:val="22"/>
          <w:lang w:val="en-US"/>
        </w:rPr>
        <w:t xml:space="preserve"> are </w:t>
      </w:r>
      <w:r w:rsidR="0019543B">
        <w:rPr>
          <w:rFonts w:cs="Arial"/>
          <w:szCs w:val="22"/>
          <w:lang w:val="en-US"/>
        </w:rPr>
        <w:t>cleared</w:t>
      </w:r>
      <w:r w:rsidR="0019543B" w:rsidRPr="006B3E47">
        <w:rPr>
          <w:rFonts w:cs="Arial"/>
          <w:szCs w:val="22"/>
          <w:lang w:val="en-US"/>
        </w:rPr>
        <w:t xml:space="preserve"> </w:t>
      </w:r>
      <w:r w:rsidR="0019543B">
        <w:rPr>
          <w:rFonts w:cs="Arial"/>
          <w:szCs w:val="22"/>
          <w:lang w:val="en-US"/>
        </w:rPr>
        <w:t>before</w:t>
      </w:r>
      <w:r w:rsidR="0019543B" w:rsidRPr="006B3E47">
        <w:rPr>
          <w:rFonts w:cs="Arial"/>
          <w:szCs w:val="22"/>
          <w:lang w:val="en-US"/>
        </w:rPr>
        <w:t xml:space="preserve"> </w:t>
      </w:r>
      <w:r w:rsidR="00AD0C8F" w:rsidRPr="006B3E47">
        <w:rPr>
          <w:rFonts w:cs="Arial"/>
          <w:szCs w:val="22"/>
          <w:lang w:val="en-US"/>
        </w:rPr>
        <w:t>publication</w:t>
      </w:r>
      <w:r w:rsidR="0019543B">
        <w:rPr>
          <w:rFonts w:cs="Arial"/>
          <w:szCs w:val="22"/>
          <w:lang w:val="en-US"/>
        </w:rPr>
        <w:t xml:space="preserve"> by Orchestras Live</w:t>
      </w:r>
      <w:r w:rsidR="00AD0C8F" w:rsidRPr="006B3E47">
        <w:rPr>
          <w:rFonts w:cs="Arial"/>
          <w:szCs w:val="22"/>
          <w:lang w:val="en-US"/>
        </w:rPr>
        <w:t>.</w:t>
      </w:r>
      <w:r w:rsidR="00C37DFF">
        <w:rPr>
          <w:rFonts w:cs="Arial"/>
          <w:szCs w:val="22"/>
          <w:lang w:val="en-US"/>
        </w:rPr>
        <w:t xml:space="preserve"> Before taking any photos or video recordings at project events, Orchestras Live staff will check with partners that all consents are in place.</w:t>
      </w:r>
      <w:r w:rsidR="00F8398C">
        <w:rPr>
          <w:rFonts w:cs="Arial"/>
          <w:szCs w:val="22"/>
          <w:lang w:val="en-US"/>
        </w:rPr>
        <w:t xml:space="preserve"> </w:t>
      </w:r>
    </w:p>
    <w:p w14:paraId="14A68DA4" w14:textId="77777777" w:rsidR="00E2164F" w:rsidRDefault="00F8398C" w:rsidP="00E2164F">
      <w:pPr>
        <w:numPr>
          <w:ilvl w:val="0"/>
          <w:numId w:val="3"/>
        </w:numPr>
        <w:autoSpaceDE w:val="0"/>
        <w:autoSpaceDN w:val="0"/>
        <w:adjustRightInd w:val="0"/>
        <w:spacing w:before="40" w:after="4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Demographic and other data relating to individual</w:t>
      </w:r>
      <w:r w:rsidR="005802D0">
        <w:rPr>
          <w:rFonts w:cs="Arial"/>
          <w:szCs w:val="22"/>
          <w:lang w:val="en-US"/>
        </w:rPr>
        <w:t xml:space="preserve"> participants</w:t>
      </w:r>
      <w:r>
        <w:rPr>
          <w:rFonts w:cs="Arial"/>
          <w:szCs w:val="22"/>
          <w:lang w:val="en-US"/>
        </w:rPr>
        <w:t xml:space="preserve"> will </w:t>
      </w:r>
      <w:r w:rsidR="00596FCF">
        <w:rPr>
          <w:rFonts w:cs="Arial"/>
          <w:szCs w:val="22"/>
          <w:lang w:val="en-US"/>
        </w:rPr>
        <w:t xml:space="preserve">only be used and/or stored </w:t>
      </w:r>
      <w:r w:rsidR="00AA4003">
        <w:rPr>
          <w:rFonts w:cs="Arial"/>
          <w:szCs w:val="22"/>
          <w:lang w:val="en-US"/>
        </w:rPr>
        <w:t xml:space="preserve">by Orchestras Live </w:t>
      </w:r>
      <w:r w:rsidR="00596FCF">
        <w:rPr>
          <w:rFonts w:cs="Arial"/>
          <w:szCs w:val="22"/>
          <w:lang w:val="en-US"/>
        </w:rPr>
        <w:t>in an anonymized format</w:t>
      </w:r>
      <w:r w:rsidR="005802D0">
        <w:rPr>
          <w:rFonts w:cs="Arial"/>
          <w:szCs w:val="22"/>
          <w:lang w:val="en-US"/>
        </w:rPr>
        <w:t>.</w:t>
      </w:r>
    </w:p>
    <w:p w14:paraId="57AC2427" w14:textId="2C2EC63D" w:rsidR="00E2164F" w:rsidRPr="00272228" w:rsidRDefault="00E2164F" w:rsidP="00272228">
      <w:pPr>
        <w:numPr>
          <w:ilvl w:val="0"/>
          <w:numId w:val="3"/>
        </w:numPr>
        <w:autoSpaceDE w:val="0"/>
        <w:autoSpaceDN w:val="0"/>
        <w:adjustRightInd w:val="0"/>
        <w:spacing w:before="40" w:after="40"/>
        <w:rPr>
          <w:rFonts w:cs="Arial"/>
          <w:szCs w:val="22"/>
          <w:lang w:val="en-US"/>
        </w:rPr>
      </w:pPr>
      <w:r>
        <w:t xml:space="preserve">When working online with children and vulnerable adults, Orchestras Live will work with partners to ensure online spaces are hosted appropriately and safely in a </w:t>
      </w:r>
      <w:r w:rsidRPr="008B4C7F">
        <w:rPr>
          <w:rFonts w:cs="Arial"/>
        </w:rPr>
        <w:t>professional manner, in line with all partners</w:t>
      </w:r>
      <w:r w:rsidR="00BA7D38">
        <w:rPr>
          <w:rFonts w:cs="Arial"/>
        </w:rPr>
        <w:t xml:space="preserve">’ – </w:t>
      </w:r>
      <w:r w:rsidRPr="00BA7D38">
        <w:rPr>
          <w:rFonts w:cs="Arial"/>
        </w:rPr>
        <w:t>including schools</w:t>
      </w:r>
      <w:r w:rsidR="00BA7D38">
        <w:rPr>
          <w:rFonts w:cs="Arial"/>
        </w:rPr>
        <w:t>’</w:t>
      </w:r>
      <w:r w:rsidR="00BA7D38" w:rsidRPr="00BA7D38">
        <w:rPr>
          <w:rFonts w:cs="Arial"/>
        </w:rPr>
        <w:t xml:space="preserve"> – </w:t>
      </w:r>
      <w:r w:rsidRPr="00BA7D38">
        <w:rPr>
          <w:rFonts w:cs="Arial"/>
        </w:rPr>
        <w:t xml:space="preserve">safeguarding policies. </w:t>
      </w:r>
    </w:p>
    <w:p w14:paraId="01F3CC74" w14:textId="77777777" w:rsidR="00E2164F" w:rsidRPr="00272228" w:rsidRDefault="00E2164F" w:rsidP="00E2164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US"/>
        </w:rPr>
      </w:pPr>
      <w:r w:rsidRPr="00272228">
        <w:rPr>
          <w:rFonts w:ascii="Arial" w:eastAsia="Times New Roman" w:hAnsi="Arial" w:cs="Arial"/>
          <w:lang w:eastAsia="en-US"/>
        </w:rPr>
        <w:t xml:space="preserve">All online spaces will be password protected and details of meetings will only be circulated to participants and members of the workshop delivery team.  </w:t>
      </w:r>
    </w:p>
    <w:p w14:paraId="00F74148" w14:textId="77777777" w:rsidR="00E2164F" w:rsidRPr="00272228" w:rsidRDefault="00E2164F" w:rsidP="00E2164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US"/>
        </w:rPr>
      </w:pPr>
      <w:r w:rsidRPr="00272228">
        <w:rPr>
          <w:rFonts w:ascii="Arial" w:eastAsia="Times New Roman" w:hAnsi="Arial" w:cs="Arial"/>
          <w:lang w:eastAsia="en-US"/>
        </w:rPr>
        <w:t xml:space="preserve">We require that online workshops are delivered with a minimum of 2 appropriate adults present, one of whose responsibilities will be to manage the online space. </w:t>
      </w:r>
    </w:p>
    <w:p w14:paraId="2890110C" w14:textId="77777777" w:rsidR="00E2164F" w:rsidRPr="00272228" w:rsidRDefault="00E2164F" w:rsidP="00E2164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US"/>
        </w:rPr>
      </w:pPr>
      <w:r w:rsidRPr="00272228">
        <w:rPr>
          <w:rFonts w:ascii="Arial" w:eastAsia="Times New Roman" w:hAnsi="Arial" w:cs="Arial"/>
          <w:lang w:eastAsia="en-US"/>
        </w:rPr>
        <w:lastRenderedPageBreak/>
        <w:t xml:space="preserve">Orchestras Live will require the project manager / participant group leader to manage attendance to ensure those entering the online space are the individuals registered for the workshop.  </w:t>
      </w:r>
    </w:p>
    <w:p w14:paraId="39EAB213" w14:textId="77777777" w:rsidR="00E2164F" w:rsidRPr="00272228" w:rsidRDefault="00E2164F" w:rsidP="00E2164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US"/>
        </w:rPr>
      </w:pPr>
      <w:r w:rsidRPr="00272228">
        <w:rPr>
          <w:rFonts w:ascii="Arial" w:eastAsia="Times New Roman" w:hAnsi="Arial" w:cs="Arial"/>
          <w:lang w:eastAsia="en-US"/>
        </w:rPr>
        <w:t>The delivery team will be required to join the online workshop from an appropriate space for delivering professional work, using an appropriate virtual background if required.</w:t>
      </w:r>
    </w:p>
    <w:p w14:paraId="7BBE5CDA" w14:textId="3B204B03" w:rsidR="00E2164F" w:rsidRPr="00272228" w:rsidRDefault="00E2164F" w:rsidP="00E2164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US"/>
        </w:rPr>
      </w:pPr>
      <w:r w:rsidRPr="00272228">
        <w:rPr>
          <w:rFonts w:ascii="Arial" w:eastAsia="Times New Roman" w:hAnsi="Arial" w:cs="Arial"/>
          <w:lang w:eastAsia="en-US"/>
        </w:rPr>
        <w:t>All attendees will be made aware that any inappropriate behaviour will result in their removal from the online space</w:t>
      </w:r>
      <w:r w:rsidR="007A2A27">
        <w:rPr>
          <w:rFonts w:ascii="Arial" w:eastAsia="Times New Roman" w:hAnsi="Arial" w:cs="Arial"/>
          <w:lang w:eastAsia="en-US"/>
        </w:rPr>
        <w:t>.</w:t>
      </w:r>
    </w:p>
    <w:p w14:paraId="50FD068A" w14:textId="46FAD788" w:rsidR="00E2164F" w:rsidRPr="00272228" w:rsidRDefault="00E2164F" w:rsidP="00E2164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US"/>
        </w:rPr>
      </w:pPr>
      <w:r w:rsidRPr="00272228">
        <w:rPr>
          <w:rFonts w:ascii="Arial" w:eastAsia="Times New Roman" w:hAnsi="Arial" w:cs="Arial"/>
          <w:lang w:eastAsia="en-US"/>
        </w:rPr>
        <w:t>Screen sharing will only be made an available tool for co-hosts of a meeting</w:t>
      </w:r>
      <w:r w:rsidR="007A2A27">
        <w:rPr>
          <w:rFonts w:ascii="Arial" w:eastAsia="Times New Roman" w:hAnsi="Arial" w:cs="Arial"/>
          <w:lang w:eastAsia="en-US"/>
        </w:rPr>
        <w:t>.</w:t>
      </w:r>
    </w:p>
    <w:p w14:paraId="572738F6" w14:textId="77777777" w:rsidR="00ED7D28" w:rsidRPr="00154891" w:rsidRDefault="00ED7D28" w:rsidP="00ED7D28">
      <w:pPr>
        <w:rPr>
          <w:szCs w:val="22"/>
        </w:rPr>
      </w:pPr>
    </w:p>
    <w:p w14:paraId="16C10A1D" w14:textId="77777777" w:rsidR="00ED7D28" w:rsidRPr="00154891" w:rsidRDefault="00ED7D28" w:rsidP="00ED7D28">
      <w:pPr>
        <w:rPr>
          <w:b/>
          <w:szCs w:val="22"/>
        </w:rPr>
      </w:pPr>
      <w:r w:rsidRPr="00154891">
        <w:rPr>
          <w:b/>
          <w:szCs w:val="22"/>
        </w:rPr>
        <w:t xml:space="preserve">Status of </w:t>
      </w:r>
      <w:r w:rsidR="006B3E47">
        <w:rPr>
          <w:b/>
          <w:szCs w:val="22"/>
        </w:rPr>
        <w:t>this</w:t>
      </w:r>
      <w:r w:rsidRPr="00154891">
        <w:rPr>
          <w:b/>
          <w:szCs w:val="22"/>
        </w:rPr>
        <w:t xml:space="preserve"> policy statement</w:t>
      </w:r>
    </w:p>
    <w:p w14:paraId="06ADBEB9" w14:textId="77777777" w:rsidR="00ED7D28" w:rsidRPr="00154891" w:rsidRDefault="00ED7D28" w:rsidP="00ED7D28">
      <w:pPr>
        <w:rPr>
          <w:b/>
          <w:szCs w:val="22"/>
        </w:rPr>
      </w:pPr>
    </w:p>
    <w:p w14:paraId="527A7DEC" w14:textId="77777777" w:rsidR="00ED7D28" w:rsidRPr="00154891" w:rsidRDefault="00ED7D28" w:rsidP="00ED7D28">
      <w:pPr>
        <w:rPr>
          <w:szCs w:val="22"/>
        </w:rPr>
      </w:pPr>
      <w:r w:rsidRPr="00154891">
        <w:rPr>
          <w:szCs w:val="22"/>
        </w:rPr>
        <w:t xml:space="preserve">This policy statement </w:t>
      </w:r>
      <w:r>
        <w:rPr>
          <w:szCs w:val="22"/>
        </w:rPr>
        <w:t>is reviewed annually</w:t>
      </w:r>
      <w:r w:rsidR="0012529C">
        <w:rPr>
          <w:szCs w:val="22"/>
        </w:rPr>
        <w:t>.</w:t>
      </w:r>
    </w:p>
    <w:p w14:paraId="403DA1D9" w14:textId="77777777" w:rsidR="00ED7D28" w:rsidRPr="00154891" w:rsidRDefault="00ED7D28" w:rsidP="00ED7D28">
      <w:pPr>
        <w:rPr>
          <w:szCs w:val="22"/>
        </w:rPr>
      </w:pPr>
      <w:r w:rsidRPr="00154891">
        <w:rPr>
          <w:szCs w:val="22"/>
        </w:rPr>
        <w:t> </w:t>
      </w:r>
    </w:p>
    <w:p w14:paraId="1776D6E1" w14:textId="77777777" w:rsidR="006B3E47" w:rsidRDefault="006B3E47" w:rsidP="006B3E47">
      <w:pPr>
        <w:tabs>
          <w:tab w:val="left" w:pos="851"/>
          <w:tab w:val="left" w:pos="1134"/>
          <w:tab w:val="left" w:pos="1418"/>
          <w:tab w:val="left" w:pos="1701"/>
          <w:tab w:val="left" w:pos="8222"/>
          <w:tab w:val="right" w:pos="9639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451E2F6F" w14:textId="77777777" w:rsidR="006B3E47" w:rsidRDefault="006B3E47" w:rsidP="006B3E47">
      <w:pPr>
        <w:tabs>
          <w:tab w:val="left" w:pos="851"/>
          <w:tab w:val="left" w:pos="1134"/>
          <w:tab w:val="left" w:pos="1418"/>
          <w:tab w:val="left" w:pos="1701"/>
          <w:tab w:val="left" w:pos="8222"/>
          <w:tab w:val="right" w:pos="9639"/>
        </w:tabs>
        <w:rPr>
          <w:b/>
          <w:sz w:val="24"/>
          <w:u w:val="single"/>
        </w:rPr>
      </w:pPr>
    </w:p>
    <w:p w14:paraId="695DA869" w14:textId="7998B7FE" w:rsidR="00AF0727" w:rsidRDefault="00A235AB" w:rsidP="00131BB8">
      <w:pPr>
        <w:rPr>
          <w:i/>
          <w:sz w:val="18"/>
          <w:szCs w:val="22"/>
        </w:rPr>
      </w:pPr>
      <w:r>
        <w:rPr>
          <w:i/>
          <w:sz w:val="18"/>
          <w:szCs w:val="22"/>
        </w:rPr>
        <w:t>Interim review:</w:t>
      </w:r>
      <w:r w:rsidR="00AF27A5">
        <w:rPr>
          <w:i/>
          <w:sz w:val="18"/>
          <w:szCs w:val="22"/>
        </w:rPr>
        <w:t xml:space="preserve"> </w:t>
      </w:r>
      <w:r w:rsidR="00AF0727">
        <w:rPr>
          <w:i/>
          <w:sz w:val="18"/>
          <w:szCs w:val="22"/>
        </w:rPr>
        <w:t>1 November 2023</w:t>
      </w:r>
    </w:p>
    <w:p w14:paraId="320E89EB" w14:textId="0EBC5FFD" w:rsidR="00AF27A5" w:rsidRDefault="00AF0727" w:rsidP="00131BB8">
      <w:pPr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Formal review by Board: </w:t>
      </w:r>
      <w:r w:rsidR="00272228">
        <w:rPr>
          <w:i/>
          <w:sz w:val="18"/>
          <w:szCs w:val="22"/>
        </w:rPr>
        <w:t xml:space="preserve">29 </w:t>
      </w:r>
      <w:r w:rsidR="00080E03">
        <w:rPr>
          <w:i/>
          <w:sz w:val="18"/>
          <w:szCs w:val="22"/>
        </w:rPr>
        <w:t>November 202</w:t>
      </w:r>
      <w:r w:rsidR="002B7D1C">
        <w:rPr>
          <w:i/>
          <w:sz w:val="18"/>
          <w:szCs w:val="22"/>
        </w:rPr>
        <w:t>2</w:t>
      </w:r>
    </w:p>
    <w:sectPr w:rsidR="00AF27A5" w:rsidSect="00C264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34" w:right="1418" w:bottom="567" w:left="1418" w:header="284" w:footer="720" w:gutter="0"/>
      <w:paperSrc w:first="1" w:other="1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22EC" w14:textId="77777777" w:rsidR="00FA185D" w:rsidRDefault="00FA185D">
      <w:r>
        <w:separator/>
      </w:r>
    </w:p>
  </w:endnote>
  <w:endnote w:type="continuationSeparator" w:id="0">
    <w:p w14:paraId="3978007F" w14:textId="77777777" w:rsidR="00FA185D" w:rsidRDefault="00FA185D">
      <w:r>
        <w:continuationSeparator/>
      </w:r>
    </w:p>
  </w:endnote>
  <w:endnote w:type="continuationNotice" w:id="1">
    <w:p w14:paraId="6984788F" w14:textId="77777777" w:rsidR="00FA185D" w:rsidRDefault="00FA18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5ADE" w14:textId="77777777" w:rsidR="0084632F" w:rsidRDefault="00846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87C2" w14:textId="77777777" w:rsidR="0084632F" w:rsidRDefault="008463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334F" w14:textId="77777777" w:rsidR="0084632F" w:rsidRDefault="00846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FA6C" w14:textId="77777777" w:rsidR="00FA185D" w:rsidRDefault="00FA185D">
      <w:r>
        <w:separator/>
      </w:r>
    </w:p>
  </w:footnote>
  <w:footnote w:type="continuationSeparator" w:id="0">
    <w:p w14:paraId="1B4AD710" w14:textId="77777777" w:rsidR="00FA185D" w:rsidRDefault="00FA185D">
      <w:r>
        <w:continuationSeparator/>
      </w:r>
    </w:p>
  </w:footnote>
  <w:footnote w:type="continuationNotice" w:id="1">
    <w:p w14:paraId="478AECBE" w14:textId="77777777" w:rsidR="00FA185D" w:rsidRDefault="00FA18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D13" w14:textId="77777777" w:rsidR="0084632F" w:rsidRDefault="00846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43C4" w14:textId="77777777" w:rsidR="0084632F" w:rsidRDefault="008463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1" w:type="dxa"/>
      <w:tblLook w:val="04A0" w:firstRow="1" w:lastRow="0" w:firstColumn="1" w:lastColumn="0" w:noHBand="0" w:noVBand="1"/>
    </w:tblPr>
    <w:tblGrid>
      <w:gridCol w:w="9592"/>
      <w:gridCol w:w="849"/>
    </w:tblGrid>
    <w:tr w:rsidR="0084632F" w:rsidRPr="00441331" w14:paraId="12664559" w14:textId="77777777" w:rsidTr="00CC7D0C">
      <w:trPr>
        <w:trHeight w:val="209"/>
      </w:trPr>
      <w:tc>
        <w:tcPr>
          <w:tcW w:w="9592" w:type="dxa"/>
        </w:tcPr>
        <w:p w14:paraId="329E9321" w14:textId="77777777" w:rsidR="0084632F" w:rsidRPr="00FC157A" w:rsidRDefault="0084632F" w:rsidP="00CC7D0C">
          <w:pPr>
            <w:pStyle w:val="Header"/>
            <w:tabs>
              <w:tab w:val="clear" w:pos="4153"/>
              <w:tab w:val="left" w:pos="8789"/>
            </w:tabs>
            <w:jc w:val="right"/>
            <w:rPr>
              <w:rFonts w:cs="Arial"/>
              <w:i/>
              <w:sz w:val="20"/>
            </w:rPr>
          </w:pPr>
        </w:p>
      </w:tc>
      <w:tc>
        <w:tcPr>
          <w:tcW w:w="849" w:type="dxa"/>
          <w:vMerge w:val="restart"/>
        </w:tcPr>
        <w:p w14:paraId="087F3022" w14:textId="77777777" w:rsidR="0084632F" w:rsidRPr="00441331" w:rsidRDefault="0084632F" w:rsidP="00C264E3">
          <w:pPr>
            <w:pStyle w:val="Header"/>
            <w:tabs>
              <w:tab w:val="clear" w:pos="4153"/>
              <w:tab w:val="left" w:pos="8789"/>
            </w:tabs>
            <w:rPr>
              <w:rFonts w:cs="Arial"/>
              <w:b/>
              <w:sz w:val="72"/>
              <w:szCs w:val="72"/>
            </w:rPr>
          </w:pPr>
        </w:p>
      </w:tc>
    </w:tr>
    <w:tr w:rsidR="0084632F" w:rsidRPr="00441331" w14:paraId="7381D07D" w14:textId="77777777" w:rsidTr="00CC7D0C">
      <w:trPr>
        <w:trHeight w:val="196"/>
      </w:trPr>
      <w:tc>
        <w:tcPr>
          <w:tcW w:w="9592" w:type="dxa"/>
        </w:tcPr>
        <w:p w14:paraId="787F1543" w14:textId="77777777" w:rsidR="0084632F" w:rsidRPr="00FC157A" w:rsidRDefault="0084632F" w:rsidP="00CC7D0C">
          <w:pPr>
            <w:pStyle w:val="Header"/>
            <w:tabs>
              <w:tab w:val="clear" w:pos="4153"/>
              <w:tab w:val="left" w:pos="8789"/>
            </w:tabs>
            <w:jc w:val="right"/>
            <w:rPr>
              <w:rFonts w:cs="Arial"/>
              <w:i/>
              <w:sz w:val="20"/>
            </w:rPr>
          </w:pPr>
        </w:p>
      </w:tc>
      <w:tc>
        <w:tcPr>
          <w:tcW w:w="849" w:type="dxa"/>
          <w:vMerge/>
        </w:tcPr>
        <w:p w14:paraId="3E5F9271" w14:textId="77777777" w:rsidR="0084632F" w:rsidRPr="00441331" w:rsidRDefault="0084632F" w:rsidP="00CC7D0C">
          <w:pPr>
            <w:pStyle w:val="Header"/>
            <w:tabs>
              <w:tab w:val="clear" w:pos="4153"/>
              <w:tab w:val="left" w:pos="8789"/>
            </w:tabs>
            <w:rPr>
              <w:rFonts w:cs="Arial"/>
              <w:i/>
            </w:rPr>
          </w:pPr>
        </w:p>
      </w:tc>
    </w:tr>
  </w:tbl>
  <w:p w14:paraId="56284AA3" w14:textId="77777777" w:rsidR="0084632F" w:rsidRDefault="00846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08E8"/>
    <w:multiLevelType w:val="hybridMultilevel"/>
    <w:tmpl w:val="0E84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E3118"/>
    <w:multiLevelType w:val="hybridMultilevel"/>
    <w:tmpl w:val="4C02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C14A1"/>
    <w:multiLevelType w:val="hybridMultilevel"/>
    <w:tmpl w:val="26EEC7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676722"/>
    <w:multiLevelType w:val="hybridMultilevel"/>
    <w:tmpl w:val="B9D4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962574">
    <w:abstractNumId w:val="3"/>
  </w:num>
  <w:num w:numId="2" w16cid:durableId="747384249">
    <w:abstractNumId w:val="0"/>
  </w:num>
  <w:num w:numId="3" w16cid:durableId="1494032027">
    <w:abstractNumId w:val="1"/>
  </w:num>
  <w:num w:numId="4" w16cid:durableId="825048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3D1A"/>
    <w:rsid w:val="00012921"/>
    <w:rsid w:val="00017A38"/>
    <w:rsid w:val="0002618A"/>
    <w:rsid w:val="00027C63"/>
    <w:rsid w:val="0003152A"/>
    <w:rsid w:val="00056F91"/>
    <w:rsid w:val="00080E03"/>
    <w:rsid w:val="00091E6F"/>
    <w:rsid w:val="000B4FEA"/>
    <w:rsid w:val="000F0245"/>
    <w:rsid w:val="00113D1D"/>
    <w:rsid w:val="0012529C"/>
    <w:rsid w:val="001259D4"/>
    <w:rsid w:val="00131BB8"/>
    <w:rsid w:val="00154891"/>
    <w:rsid w:val="00164F38"/>
    <w:rsid w:val="00167E81"/>
    <w:rsid w:val="00190371"/>
    <w:rsid w:val="0019543B"/>
    <w:rsid w:val="00197564"/>
    <w:rsid w:val="001A72BF"/>
    <w:rsid w:val="001B1071"/>
    <w:rsid w:val="00250E02"/>
    <w:rsid w:val="00271ED1"/>
    <w:rsid w:val="00272228"/>
    <w:rsid w:val="0027460E"/>
    <w:rsid w:val="00295DFA"/>
    <w:rsid w:val="002B7D1C"/>
    <w:rsid w:val="002C5637"/>
    <w:rsid w:val="002E5E61"/>
    <w:rsid w:val="002E6B9A"/>
    <w:rsid w:val="002F575A"/>
    <w:rsid w:val="00323AC9"/>
    <w:rsid w:val="00356DBA"/>
    <w:rsid w:val="00367AF7"/>
    <w:rsid w:val="003A757F"/>
    <w:rsid w:val="003B50DC"/>
    <w:rsid w:val="003C6DA7"/>
    <w:rsid w:val="003D78E1"/>
    <w:rsid w:val="004126C2"/>
    <w:rsid w:val="00432696"/>
    <w:rsid w:val="0043533A"/>
    <w:rsid w:val="004717EC"/>
    <w:rsid w:val="00472998"/>
    <w:rsid w:val="00494C9C"/>
    <w:rsid w:val="004B24EF"/>
    <w:rsid w:val="004B3C7F"/>
    <w:rsid w:val="00507CAB"/>
    <w:rsid w:val="005314ED"/>
    <w:rsid w:val="0053343D"/>
    <w:rsid w:val="00533D1A"/>
    <w:rsid w:val="005535D2"/>
    <w:rsid w:val="005736B1"/>
    <w:rsid w:val="005802D0"/>
    <w:rsid w:val="00582021"/>
    <w:rsid w:val="00583420"/>
    <w:rsid w:val="00590149"/>
    <w:rsid w:val="00596FCF"/>
    <w:rsid w:val="005C094E"/>
    <w:rsid w:val="005E01FA"/>
    <w:rsid w:val="005F29C7"/>
    <w:rsid w:val="00663752"/>
    <w:rsid w:val="0068722C"/>
    <w:rsid w:val="006B3E47"/>
    <w:rsid w:val="006B6C9D"/>
    <w:rsid w:val="006E60CE"/>
    <w:rsid w:val="00702194"/>
    <w:rsid w:val="0072387D"/>
    <w:rsid w:val="00726839"/>
    <w:rsid w:val="0073437A"/>
    <w:rsid w:val="007363ED"/>
    <w:rsid w:val="00752642"/>
    <w:rsid w:val="00777875"/>
    <w:rsid w:val="00782932"/>
    <w:rsid w:val="007842D2"/>
    <w:rsid w:val="007A2A27"/>
    <w:rsid w:val="007D1B86"/>
    <w:rsid w:val="007D7F5D"/>
    <w:rsid w:val="007F3BFC"/>
    <w:rsid w:val="00817356"/>
    <w:rsid w:val="0084632F"/>
    <w:rsid w:val="00854DE5"/>
    <w:rsid w:val="00874E53"/>
    <w:rsid w:val="0088440A"/>
    <w:rsid w:val="008B4C7F"/>
    <w:rsid w:val="008C6861"/>
    <w:rsid w:val="008D428F"/>
    <w:rsid w:val="008D47FA"/>
    <w:rsid w:val="008E3E41"/>
    <w:rsid w:val="00913EA6"/>
    <w:rsid w:val="00914910"/>
    <w:rsid w:val="00926811"/>
    <w:rsid w:val="00935DD7"/>
    <w:rsid w:val="0094607A"/>
    <w:rsid w:val="00952CC9"/>
    <w:rsid w:val="00970412"/>
    <w:rsid w:val="00981BB1"/>
    <w:rsid w:val="00991E9A"/>
    <w:rsid w:val="009B446A"/>
    <w:rsid w:val="009F6E87"/>
    <w:rsid w:val="00A12107"/>
    <w:rsid w:val="00A22649"/>
    <w:rsid w:val="00A235AB"/>
    <w:rsid w:val="00A2378D"/>
    <w:rsid w:val="00A35400"/>
    <w:rsid w:val="00A42E4D"/>
    <w:rsid w:val="00A52E05"/>
    <w:rsid w:val="00A6003B"/>
    <w:rsid w:val="00A7086F"/>
    <w:rsid w:val="00AA169D"/>
    <w:rsid w:val="00AA4003"/>
    <w:rsid w:val="00AB03A9"/>
    <w:rsid w:val="00AB0A24"/>
    <w:rsid w:val="00AB64E1"/>
    <w:rsid w:val="00AD0C8F"/>
    <w:rsid w:val="00AE260B"/>
    <w:rsid w:val="00AE5B77"/>
    <w:rsid w:val="00AE6529"/>
    <w:rsid w:val="00AF0727"/>
    <w:rsid w:val="00AF27A5"/>
    <w:rsid w:val="00B03929"/>
    <w:rsid w:val="00B06116"/>
    <w:rsid w:val="00B23D8A"/>
    <w:rsid w:val="00B5195E"/>
    <w:rsid w:val="00B549E3"/>
    <w:rsid w:val="00B64536"/>
    <w:rsid w:val="00B65461"/>
    <w:rsid w:val="00B81675"/>
    <w:rsid w:val="00B95DAB"/>
    <w:rsid w:val="00B978B7"/>
    <w:rsid w:val="00BA7D38"/>
    <w:rsid w:val="00BD25A3"/>
    <w:rsid w:val="00BF771A"/>
    <w:rsid w:val="00C0034D"/>
    <w:rsid w:val="00C1729E"/>
    <w:rsid w:val="00C264E3"/>
    <w:rsid w:val="00C30370"/>
    <w:rsid w:val="00C30623"/>
    <w:rsid w:val="00C37C34"/>
    <w:rsid w:val="00C37DFF"/>
    <w:rsid w:val="00C72922"/>
    <w:rsid w:val="00C767DF"/>
    <w:rsid w:val="00C84BDA"/>
    <w:rsid w:val="00C94FAC"/>
    <w:rsid w:val="00CC7D0C"/>
    <w:rsid w:val="00CD58FC"/>
    <w:rsid w:val="00CF3EB3"/>
    <w:rsid w:val="00D01B0E"/>
    <w:rsid w:val="00D05C8A"/>
    <w:rsid w:val="00D157D8"/>
    <w:rsid w:val="00D22F29"/>
    <w:rsid w:val="00D26447"/>
    <w:rsid w:val="00D34BAF"/>
    <w:rsid w:val="00D56C9C"/>
    <w:rsid w:val="00D7362E"/>
    <w:rsid w:val="00D76B96"/>
    <w:rsid w:val="00DA50A8"/>
    <w:rsid w:val="00DB75FF"/>
    <w:rsid w:val="00DC106C"/>
    <w:rsid w:val="00DD0E65"/>
    <w:rsid w:val="00DD2A69"/>
    <w:rsid w:val="00DD690E"/>
    <w:rsid w:val="00DD7EB3"/>
    <w:rsid w:val="00DF7809"/>
    <w:rsid w:val="00E11F88"/>
    <w:rsid w:val="00E168AC"/>
    <w:rsid w:val="00E2164F"/>
    <w:rsid w:val="00E35666"/>
    <w:rsid w:val="00E36296"/>
    <w:rsid w:val="00E47150"/>
    <w:rsid w:val="00E6163A"/>
    <w:rsid w:val="00E95E6C"/>
    <w:rsid w:val="00ED7D28"/>
    <w:rsid w:val="00EE56AD"/>
    <w:rsid w:val="00F201B2"/>
    <w:rsid w:val="00F47CE8"/>
    <w:rsid w:val="00F56C62"/>
    <w:rsid w:val="00F82501"/>
    <w:rsid w:val="00F8398C"/>
    <w:rsid w:val="00F87330"/>
    <w:rsid w:val="00F951C5"/>
    <w:rsid w:val="00FA185D"/>
    <w:rsid w:val="00F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881BE63"/>
  <w15:chartTrackingRefBased/>
  <w15:docId w15:val="{DBDEB1D9-106C-41A5-A1B4-678BCEFA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3D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354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54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5400"/>
  </w:style>
  <w:style w:type="paragraph" w:styleId="BalloonText">
    <w:name w:val="Balloon Text"/>
    <w:basedOn w:val="Normal"/>
    <w:semiHidden/>
    <w:rsid w:val="0015489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264E3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BD25A3"/>
    <w:rPr>
      <w:rFonts w:ascii="Arial" w:hAnsi="Arial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F56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C62"/>
    <w:rPr>
      <w:sz w:val="20"/>
    </w:rPr>
  </w:style>
  <w:style w:type="character" w:customStyle="1" w:styleId="CommentTextChar">
    <w:name w:val="Comment Text Char"/>
    <w:link w:val="CommentText"/>
    <w:uiPriority w:val="99"/>
    <w:rsid w:val="00F56C6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C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6C62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2164F"/>
    <w:pPr>
      <w:ind w:left="720"/>
    </w:pPr>
    <w:rPr>
      <w:rFonts w:ascii="Calibri" w:eastAsia="Calibr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4B8D38F7C1E4BA25CBF74D3098619" ma:contentTypeVersion="7" ma:contentTypeDescription="Create a new document." ma:contentTypeScope="" ma:versionID="7999ba07fce0d6f8b658b773b8959ece">
  <xsd:schema xmlns:xsd="http://www.w3.org/2001/XMLSchema" xmlns:xs="http://www.w3.org/2001/XMLSchema" xmlns:p="http://schemas.microsoft.com/office/2006/metadata/properties" xmlns:ns2="65b383a4-724e-4d28-a773-d11dfb2ccfba" xmlns:ns3="a668b07f-11f8-47db-b1f1-ffacc569051c" targetNamespace="http://schemas.microsoft.com/office/2006/metadata/properties" ma:root="true" ma:fieldsID="f0255aafdcf972cc0b60d2763ed826e0" ns2:_="" ns3:_="">
    <xsd:import namespace="65b383a4-724e-4d28-a773-d11dfb2ccfba"/>
    <xsd:import namespace="a668b07f-11f8-47db-b1f1-ffacc56905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383a4-724e-4d28-a773-d11dfb2cc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8b07f-11f8-47db-b1f1-ffacc5690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035D8-ECAA-4BBC-ACC1-F51052B62297}">
  <ds:schemaRefs>
    <ds:schemaRef ds:uri="65b383a4-724e-4d28-a773-d11dfb2ccfba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668b07f-11f8-47db-b1f1-ffacc569051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8C2FF50-52EA-4C3A-B31A-4DB558C71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0558C-18BC-4E76-A9E6-C14B98990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383a4-724e-4d28-a773-d11dfb2ccfba"/>
    <ds:schemaRef ds:uri="a668b07f-11f8-47db-b1f1-ffacc5690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policy was formally adopted by the Board in 1992 and revised annually since then</vt:lpstr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policy was formally adopted by the Board in 1992 and revised annually since then</dc:title>
  <dc:subject/>
  <dc:creator>Nancy Buchanan</dc:creator>
  <cp:keywords/>
  <cp:lastModifiedBy>Nancy Buchanan</cp:lastModifiedBy>
  <cp:revision>44</cp:revision>
  <cp:lastPrinted>2020-08-10T14:12:00Z</cp:lastPrinted>
  <dcterms:created xsi:type="dcterms:W3CDTF">2022-11-16T10:32:00Z</dcterms:created>
  <dcterms:modified xsi:type="dcterms:W3CDTF">2024-01-05T12:15:00Z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0x010100F1A4B8D38F7C1E4BA25CBF74D3098619</vt:lpwstr>
  </property>
</Properties>
</file>